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BA98" w14:textId="6E2BF518" w:rsidR="007F5B5E" w:rsidRPr="0076052B" w:rsidRDefault="005F6125" w:rsidP="007577A9">
      <w:pPr>
        <w:pStyle w:val="NoSpacing"/>
        <w:jc w:val="center"/>
        <w:rPr>
          <w:rFonts w:ascii="Arial" w:hAnsi="Arial" w:cs="Arial"/>
          <w:sz w:val="32"/>
          <w:szCs w:val="32"/>
        </w:rPr>
      </w:pPr>
      <w:r w:rsidRPr="0076052B">
        <w:rPr>
          <w:rFonts w:ascii="Arial" w:eastAsia="Arial" w:hAnsi="Arial" w:cs="Arial"/>
          <w:b/>
          <w:color w:val="0095FF"/>
          <w:sz w:val="32"/>
          <w:szCs w:val="32"/>
        </w:rPr>
        <w:t>From Insights to Action: Strengthening Community-Based Organizations for a Healthier Future</w:t>
      </w:r>
    </w:p>
    <w:p w14:paraId="57EEFCA3" w14:textId="1E543118" w:rsidR="007F5B5E" w:rsidRDefault="00AE0781" w:rsidP="0072248F">
      <w:pPr>
        <w:pStyle w:val="NoSpacing"/>
        <w:jc w:val="center"/>
        <w:rPr>
          <w:rFonts w:ascii="Arial" w:eastAsia="Arial" w:hAnsi="Arial" w:cs="Arial"/>
          <w:b/>
          <w:i/>
          <w:color w:val="002060"/>
          <w:sz w:val="32"/>
          <w:szCs w:val="32"/>
        </w:rPr>
      </w:pPr>
      <w:r w:rsidRPr="0076052B">
        <w:rPr>
          <w:rFonts w:ascii="Arial" w:eastAsia="Arial" w:hAnsi="Arial" w:cs="Arial"/>
          <w:b/>
          <w:i/>
          <w:color w:val="002060"/>
          <w:sz w:val="32"/>
          <w:szCs w:val="32"/>
        </w:rPr>
        <w:t xml:space="preserve">Sample </w:t>
      </w:r>
      <w:r w:rsidR="005C75AE">
        <w:rPr>
          <w:rFonts w:ascii="Arial" w:eastAsia="Arial" w:hAnsi="Arial" w:cs="Arial"/>
          <w:b/>
          <w:i/>
          <w:color w:val="002060"/>
          <w:sz w:val="32"/>
          <w:szCs w:val="32"/>
        </w:rPr>
        <w:t>Social Media Content</w:t>
      </w:r>
      <w:r w:rsidR="288DAA95" w:rsidRPr="0076052B">
        <w:rPr>
          <w:rFonts w:ascii="Arial" w:eastAsia="Arial" w:hAnsi="Arial" w:cs="Arial"/>
          <w:b/>
          <w:i/>
          <w:color w:val="002060"/>
          <w:sz w:val="32"/>
          <w:szCs w:val="32"/>
        </w:rPr>
        <w:t xml:space="preserve"> </w:t>
      </w:r>
    </w:p>
    <w:p w14:paraId="2295FF5D" w14:textId="77777777" w:rsidR="00363FD3" w:rsidRPr="00363FD3" w:rsidRDefault="00363FD3" w:rsidP="00363FD3">
      <w:bookmarkStart w:id="0" w:name="_Overview"/>
    </w:p>
    <w:p w14:paraId="36392E4D" w14:textId="562DC32C" w:rsidR="3C6C803C" w:rsidRPr="00363FD3" w:rsidRDefault="2A23E733" w:rsidP="3C6C803C">
      <w:pPr>
        <w:pStyle w:val="Heading1"/>
        <w:spacing w:before="0"/>
        <w:rPr>
          <w:rFonts w:ascii="Arial" w:hAnsi="Arial" w:cs="Arial"/>
          <w:sz w:val="24"/>
          <w:szCs w:val="24"/>
          <w:u w:val="single"/>
        </w:rPr>
      </w:pPr>
      <w:bookmarkStart w:id="1" w:name="_Overview_1"/>
      <w:bookmarkEnd w:id="1"/>
      <w:r w:rsidRPr="00363FD3">
        <w:rPr>
          <w:rFonts w:ascii="Arial" w:eastAsia="Arial" w:hAnsi="Arial" w:cs="Arial"/>
          <w:b/>
          <w:color w:val="000064"/>
          <w:sz w:val="24"/>
          <w:szCs w:val="24"/>
          <w:u w:val="single"/>
        </w:rPr>
        <w:t>Overview</w:t>
      </w:r>
      <w:bookmarkEnd w:id="0"/>
    </w:p>
    <w:p w14:paraId="777F1B0B" w14:textId="36F2D243" w:rsidR="00F41841" w:rsidRDefault="006F171D" w:rsidP="1373D4AE">
      <w:pPr>
        <w:pStyle w:val="paragraph"/>
        <w:spacing w:before="0" w:beforeAutospacing="0" w:after="0" w:afterAutospacing="0"/>
        <w:textAlignment w:val="baseline"/>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C</w:t>
      </w:r>
      <w:r w:rsidR="00F41841" w:rsidRPr="00F41841">
        <w:rPr>
          <w:rStyle w:val="normaltextrun"/>
          <w:rFonts w:ascii="Arial" w:hAnsi="Arial" w:cs="Arial"/>
          <w:color w:val="000000" w:themeColor="text1"/>
          <w:sz w:val="22"/>
          <w:szCs w:val="22"/>
        </w:rPr>
        <w:t xml:space="preserve">ommunity-based organizations (CBOs) across the U.S., </w:t>
      </w:r>
      <w:r w:rsidR="00EE6AFB">
        <w:rPr>
          <w:rStyle w:val="normaltextrun"/>
          <w:rFonts w:ascii="Arial" w:hAnsi="Arial" w:cs="Arial"/>
          <w:color w:val="000000" w:themeColor="text1"/>
          <w:sz w:val="22"/>
          <w:szCs w:val="22"/>
        </w:rPr>
        <w:t xml:space="preserve">including </w:t>
      </w:r>
      <w:r w:rsidR="00F41841" w:rsidRPr="00F41841">
        <w:rPr>
          <w:rStyle w:val="normaltextrun"/>
          <w:rFonts w:ascii="Arial" w:hAnsi="Arial" w:cs="Arial"/>
          <w:color w:val="000000" w:themeColor="text1"/>
          <w:sz w:val="22"/>
          <w:szCs w:val="22"/>
        </w:rPr>
        <w:t>Puerto Rico, and tribal nations</w:t>
      </w:r>
      <w:r w:rsidR="00EE6AFB">
        <w:rPr>
          <w:rStyle w:val="normaltextrun"/>
          <w:rFonts w:ascii="Arial" w:hAnsi="Arial" w:cs="Arial"/>
          <w:color w:val="000000" w:themeColor="text1"/>
          <w:sz w:val="22"/>
          <w:szCs w:val="22"/>
        </w:rPr>
        <w:t>,</w:t>
      </w:r>
      <w:r w:rsidR="00F41841" w:rsidRPr="00F41841">
        <w:rPr>
          <w:rStyle w:val="normaltextrun"/>
          <w:rFonts w:ascii="Arial" w:hAnsi="Arial" w:cs="Arial"/>
          <w:color w:val="000000" w:themeColor="text1"/>
          <w:sz w:val="22"/>
          <w:szCs w:val="22"/>
        </w:rPr>
        <w:t xml:space="preserve"> continue to face significant challenges. A </w:t>
      </w:r>
      <w:hyperlink r:id="rId11" w:history="1">
        <w:r w:rsidR="00F41841" w:rsidRPr="00E839A4">
          <w:rPr>
            <w:rStyle w:val="Hyperlink"/>
            <w:rFonts w:ascii="Arial" w:hAnsi="Arial" w:cs="Arial"/>
            <w:sz w:val="22"/>
            <w:szCs w:val="22"/>
          </w:rPr>
          <w:t>new national survey</w:t>
        </w:r>
      </w:hyperlink>
      <w:r w:rsidR="00F41841" w:rsidRPr="00F41841">
        <w:rPr>
          <w:rStyle w:val="normaltextrun"/>
          <w:rFonts w:ascii="Arial" w:hAnsi="Arial" w:cs="Arial"/>
          <w:color w:val="000000" w:themeColor="text1"/>
          <w:sz w:val="22"/>
          <w:szCs w:val="22"/>
        </w:rPr>
        <w:t xml:space="preserve"> conducted by NORC at the University of Chicago, in partnership with the National Collaborative for Health Equity (NCHE) and supported by The Pfizer Multicultural Health Equity Collective (The Collective), sheds light on the urgent needs of nearly 500 health-focused CBOs.</w:t>
      </w:r>
      <w:r w:rsidR="00F41841">
        <w:rPr>
          <w:rStyle w:val="normaltextrun"/>
          <w:rFonts w:ascii="Arial" w:hAnsi="Arial" w:cs="Arial"/>
          <w:color w:val="000000" w:themeColor="text1"/>
          <w:sz w:val="22"/>
          <w:szCs w:val="22"/>
        </w:rPr>
        <w:t xml:space="preserve"> </w:t>
      </w:r>
    </w:p>
    <w:p w14:paraId="6B782F41" w14:textId="77777777" w:rsidR="00F41841" w:rsidRDefault="00F41841" w:rsidP="1373D4AE">
      <w:pPr>
        <w:pStyle w:val="paragraph"/>
        <w:spacing w:before="0" w:beforeAutospacing="0" w:after="0" w:afterAutospacing="0"/>
        <w:textAlignment w:val="baseline"/>
        <w:rPr>
          <w:rStyle w:val="normaltextrun"/>
          <w:rFonts w:ascii="Arial" w:hAnsi="Arial" w:cs="Arial"/>
          <w:color w:val="000000" w:themeColor="text1"/>
          <w:sz w:val="22"/>
          <w:szCs w:val="22"/>
        </w:rPr>
      </w:pPr>
    </w:p>
    <w:p w14:paraId="0ACBEE71" w14:textId="70BC6B6D" w:rsidR="007F5B5E" w:rsidRPr="000F308F" w:rsidRDefault="00091A2B" w:rsidP="1373D4AE">
      <w:pPr>
        <w:pStyle w:val="paragraph"/>
        <w:spacing w:before="0" w:beforeAutospacing="0" w:after="0" w:afterAutospacing="0"/>
        <w:textAlignment w:val="baseline"/>
        <w:rPr>
          <w:rStyle w:val="eop"/>
          <w:rFonts w:ascii="Arial" w:hAnsi="Arial" w:cs="Arial"/>
          <w:bCs/>
          <w:sz w:val="22"/>
          <w:szCs w:val="22"/>
        </w:rPr>
      </w:pPr>
      <w:r w:rsidRPr="000F308F">
        <w:rPr>
          <w:rFonts w:ascii="Arial" w:eastAsia="Arial" w:hAnsi="Arial" w:cs="Arial"/>
          <w:bCs/>
          <w:sz w:val="22"/>
          <w:szCs w:val="22"/>
        </w:rPr>
        <w:t>B</w:t>
      </w:r>
      <w:r w:rsidR="007F5B5E" w:rsidRPr="000F308F">
        <w:rPr>
          <w:rFonts w:ascii="Arial" w:eastAsia="Arial" w:hAnsi="Arial" w:cs="Arial"/>
          <w:bCs/>
          <w:sz w:val="22"/>
          <w:szCs w:val="22"/>
        </w:rPr>
        <w:t>elow please find template materials for your use</w:t>
      </w:r>
      <w:r w:rsidR="000F308F" w:rsidRPr="000F308F">
        <w:rPr>
          <w:rFonts w:ascii="Arial" w:eastAsia="Arial" w:hAnsi="Arial" w:cs="Arial"/>
          <w:bCs/>
          <w:sz w:val="22"/>
          <w:szCs w:val="22"/>
        </w:rPr>
        <w:t xml:space="preserve"> and adaptation</w:t>
      </w:r>
      <w:r w:rsidR="007F5B5E" w:rsidRPr="000F308F">
        <w:rPr>
          <w:rFonts w:ascii="Arial" w:eastAsia="Arial" w:hAnsi="Arial" w:cs="Arial"/>
          <w:bCs/>
          <w:sz w:val="22"/>
          <w:szCs w:val="22"/>
        </w:rPr>
        <w:t xml:space="preserve"> across your </w:t>
      </w:r>
      <w:r w:rsidR="005E09B1" w:rsidRPr="000F308F">
        <w:rPr>
          <w:rFonts w:ascii="Arial" w:eastAsia="Arial" w:hAnsi="Arial" w:cs="Arial"/>
          <w:bCs/>
          <w:sz w:val="22"/>
          <w:szCs w:val="22"/>
        </w:rPr>
        <w:t xml:space="preserve">social </w:t>
      </w:r>
      <w:r w:rsidR="00DE5BE1" w:rsidRPr="000F308F">
        <w:rPr>
          <w:rFonts w:ascii="Arial" w:eastAsia="Arial" w:hAnsi="Arial" w:cs="Arial"/>
          <w:bCs/>
          <w:sz w:val="22"/>
          <w:szCs w:val="22"/>
        </w:rPr>
        <w:t>media</w:t>
      </w:r>
      <w:r w:rsidR="000F308F" w:rsidRPr="000F308F">
        <w:rPr>
          <w:rFonts w:ascii="Arial" w:eastAsia="Arial" w:hAnsi="Arial" w:cs="Arial"/>
          <w:bCs/>
          <w:sz w:val="22"/>
          <w:szCs w:val="22"/>
        </w:rPr>
        <w:t xml:space="preserve"> channels</w:t>
      </w:r>
      <w:r w:rsidR="007F5B5E" w:rsidRPr="000F308F">
        <w:rPr>
          <w:rFonts w:ascii="Arial" w:eastAsia="Arial" w:hAnsi="Arial" w:cs="Arial"/>
          <w:bCs/>
          <w:sz w:val="22"/>
          <w:szCs w:val="22"/>
        </w:rPr>
        <w:t>.</w:t>
      </w:r>
      <w:r w:rsidR="007F5B5E" w:rsidRPr="000F308F">
        <w:rPr>
          <w:rStyle w:val="normaltextrun"/>
          <w:rFonts w:ascii="Arial" w:hAnsi="Arial" w:cs="Arial"/>
          <w:bCs/>
          <w:sz w:val="22"/>
          <w:szCs w:val="22"/>
          <w:shd w:val="clear" w:color="auto" w:fill="FFFFFF"/>
        </w:rPr>
        <w:t xml:space="preserve"> </w:t>
      </w:r>
    </w:p>
    <w:p w14:paraId="4B6E8B03" w14:textId="77777777" w:rsidR="009B6343" w:rsidRPr="00AF1DC2" w:rsidRDefault="009B6343" w:rsidP="0072248F">
      <w:pPr>
        <w:pStyle w:val="NoSpacing"/>
        <w:rPr>
          <w:rFonts w:ascii="Arial" w:eastAsia="Arial" w:hAnsi="Arial" w:cs="Arial"/>
          <w:color w:val="000000" w:themeColor="text1"/>
          <w:sz w:val="22"/>
          <w:szCs w:val="22"/>
        </w:rPr>
      </w:pPr>
    </w:p>
    <w:p w14:paraId="4CBEDD0B" w14:textId="5091A5BA" w:rsidR="00E712D1" w:rsidRPr="00363FD3" w:rsidRDefault="009B6343" w:rsidP="00E712D1">
      <w:pPr>
        <w:pStyle w:val="Heading1"/>
        <w:spacing w:before="0"/>
        <w:rPr>
          <w:rFonts w:ascii="Arial" w:hAnsi="Arial" w:cs="Arial"/>
          <w:sz w:val="24"/>
          <w:szCs w:val="24"/>
          <w:u w:val="single"/>
        </w:rPr>
      </w:pPr>
      <w:bookmarkStart w:id="2" w:name="_Key_Messages"/>
      <w:bookmarkStart w:id="3" w:name="_Sample_Social_Posts"/>
      <w:bookmarkEnd w:id="2"/>
      <w:bookmarkEnd w:id="3"/>
      <w:r w:rsidRPr="00363FD3">
        <w:rPr>
          <w:rFonts w:ascii="Arial" w:eastAsia="Arial" w:hAnsi="Arial" w:cs="Arial"/>
          <w:b/>
          <w:color w:val="000064"/>
          <w:sz w:val="24"/>
          <w:szCs w:val="24"/>
          <w:u w:val="single"/>
        </w:rPr>
        <w:t>Sample Social Posts</w:t>
      </w:r>
      <w:r w:rsidR="00E712D1" w:rsidRPr="00363FD3">
        <w:rPr>
          <w:rFonts w:ascii="Arial" w:eastAsia="Arial" w:hAnsi="Arial" w:cs="Arial"/>
          <w:b/>
          <w:color w:val="000064"/>
          <w:sz w:val="24"/>
          <w:szCs w:val="24"/>
          <w:u w:val="single"/>
        </w:rPr>
        <w:t xml:space="preserve"> </w:t>
      </w:r>
    </w:p>
    <w:p w14:paraId="5808DEFE" w14:textId="6780BB9E" w:rsidR="001C612F" w:rsidRPr="00070A2F" w:rsidRDefault="009B6343" w:rsidP="5DD06658">
      <w:pPr>
        <w:pStyle w:val="paragraph"/>
        <w:spacing w:before="0" w:beforeAutospacing="0" w:after="0" w:afterAutospacing="0"/>
        <w:rPr>
          <w:rFonts w:ascii="Arial" w:eastAsia="Arial" w:hAnsi="Arial" w:cs="Arial"/>
          <w:i/>
          <w:iCs/>
          <w:color w:val="000000" w:themeColor="text1"/>
          <w:sz w:val="22"/>
          <w:szCs w:val="22"/>
        </w:rPr>
      </w:pPr>
      <w:r w:rsidRPr="00AF1DC2">
        <w:rPr>
          <w:rFonts w:ascii="Arial" w:eastAsia="Arial" w:hAnsi="Arial" w:cs="Arial"/>
          <w:color w:val="000000" w:themeColor="text1"/>
          <w:sz w:val="22"/>
          <w:szCs w:val="22"/>
        </w:rPr>
        <w:t xml:space="preserve">The following can be adapted for use on LinkedIn, Facebook, </w:t>
      </w:r>
      <w:r w:rsidR="00581176">
        <w:rPr>
          <w:rFonts w:ascii="Arial" w:eastAsia="Arial" w:hAnsi="Arial" w:cs="Arial"/>
          <w:color w:val="000000" w:themeColor="text1"/>
          <w:sz w:val="22"/>
          <w:szCs w:val="22"/>
        </w:rPr>
        <w:t xml:space="preserve">or </w:t>
      </w:r>
      <w:r w:rsidRPr="00AF1DC2">
        <w:rPr>
          <w:rFonts w:ascii="Arial" w:eastAsia="Arial" w:hAnsi="Arial" w:cs="Arial"/>
          <w:color w:val="000000" w:themeColor="text1"/>
          <w:sz w:val="22"/>
          <w:szCs w:val="22"/>
        </w:rPr>
        <w:t>Instagram</w:t>
      </w:r>
      <w:r w:rsidRPr="00AF1DC2">
        <w:rPr>
          <w:rFonts w:ascii="Arial" w:eastAsia="Arial" w:hAnsi="Arial" w:cs="Arial"/>
          <w:sz w:val="22"/>
          <w:szCs w:val="22"/>
        </w:rPr>
        <w:t>.</w:t>
      </w:r>
      <w:r w:rsidRPr="00AF1DC2">
        <w:rPr>
          <w:rFonts w:ascii="Arial" w:eastAsia="Arial" w:hAnsi="Arial" w:cs="Arial"/>
          <w:b/>
          <w:bCs/>
          <w:color w:val="0DBDBA"/>
          <w:sz w:val="22"/>
          <w:szCs w:val="22"/>
        </w:rPr>
        <w:t xml:space="preserve"> </w:t>
      </w:r>
      <w:r w:rsidRPr="00AF1DC2">
        <w:rPr>
          <w:rFonts w:ascii="Arial" w:eastAsia="Arial" w:hAnsi="Arial" w:cs="Arial"/>
          <w:i/>
          <w:iCs/>
          <w:color w:val="000000" w:themeColor="text1"/>
          <w:sz w:val="22"/>
          <w:szCs w:val="22"/>
        </w:rPr>
        <w:t xml:space="preserve">Feel free to adapt the posts to </w:t>
      </w:r>
      <w:r w:rsidR="001F5FF2" w:rsidRPr="00AF1DC2">
        <w:rPr>
          <w:rFonts w:ascii="Arial" w:eastAsia="Arial" w:hAnsi="Arial" w:cs="Arial"/>
          <w:i/>
          <w:iCs/>
          <w:color w:val="000000" w:themeColor="text1"/>
          <w:sz w:val="22"/>
          <w:szCs w:val="22"/>
        </w:rPr>
        <w:t>reflect</w:t>
      </w:r>
      <w:r w:rsidRPr="00AF1DC2">
        <w:rPr>
          <w:rFonts w:ascii="Arial" w:eastAsia="Arial" w:hAnsi="Arial" w:cs="Arial"/>
          <w:i/>
          <w:iCs/>
          <w:color w:val="000000" w:themeColor="text1"/>
          <w:sz w:val="22"/>
          <w:szCs w:val="22"/>
        </w:rPr>
        <w:t xml:space="preserve"> your voice, audience, and style. When adapting, please ensure the links included remain the same. </w:t>
      </w:r>
      <w:r w:rsidR="001C612F" w:rsidRPr="00AF1DC2">
        <w:rPr>
          <w:rFonts w:ascii="Arial" w:eastAsia="Arial" w:hAnsi="Arial" w:cs="Arial"/>
          <w:color w:val="000000" w:themeColor="text1"/>
          <w:sz w:val="22"/>
          <w:szCs w:val="22"/>
        </w:rPr>
        <w:t xml:space="preserve">Follow and tag </w:t>
      </w:r>
      <w:r w:rsidR="00F41841">
        <w:rPr>
          <w:rFonts w:ascii="Arial" w:eastAsia="Arial" w:hAnsi="Arial" w:cs="Arial"/>
          <w:color w:val="000000" w:themeColor="text1"/>
          <w:sz w:val="22"/>
          <w:szCs w:val="22"/>
        </w:rPr>
        <w:t xml:space="preserve">NORC at the University of Chicago, National Collaborative for Health Equity and Pfizer </w:t>
      </w:r>
      <w:r w:rsidR="001C612F" w:rsidRPr="00AF1DC2">
        <w:rPr>
          <w:rFonts w:ascii="Arial" w:eastAsia="Arial" w:hAnsi="Arial" w:cs="Arial"/>
          <w:color w:val="000000" w:themeColor="text1"/>
          <w:sz w:val="22"/>
          <w:szCs w:val="22"/>
        </w:rPr>
        <w:t xml:space="preserve">in your social posts. You can find </w:t>
      </w:r>
      <w:r w:rsidR="001B20F4">
        <w:rPr>
          <w:rFonts w:ascii="Arial" w:eastAsia="Arial" w:hAnsi="Arial" w:cs="Arial"/>
          <w:color w:val="000000" w:themeColor="text1"/>
          <w:sz w:val="22"/>
          <w:szCs w:val="22"/>
        </w:rPr>
        <w:t xml:space="preserve">them </w:t>
      </w:r>
      <w:r w:rsidR="001C612F" w:rsidRPr="00AF1DC2">
        <w:rPr>
          <w:rFonts w:ascii="Arial" w:eastAsia="Arial" w:hAnsi="Arial" w:cs="Arial"/>
          <w:color w:val="000000" w:themeColor="text1"/>
          <w:sz w:val="22"/>
          <w:szCs w:val="22"/>
        </w:rPr>
        <w:t xml:space="preserve">on the following social media platforms: </w:t>
      </w:r>
    </w:p>
    <w:p w14:paraId="034F1BC8" w14:textId="77777777" w:rsidR="0052321A" w:rsidRPr="00AF1DC2" w:rsidRDefault="0052321A" w:rsidP="0052321A">
      <w:pPr>
        <w:pStyle w:val="NoSpacing"/>
        <w:rPr>
          <w:rStyle w:val="normaltextrun"/>
          <w:rFonts w:ascii="Arial" w:hAnsi="Arial" w:cs="Arial"/>
          <w:sz w:val="22"/>
          <w:szCs w:val="22"/>
        </w:rPr>
      </w:pPr>
    </w:p>
    <w:p w14:paraId="4EA46184" w14:textId="77777777" w:rsidR="0052321A" w:rsidRDefault="0052321A" w:rsidP="0036332B">
      <w:pPr>
        <w:pStyle w:val="NoSpacing"/>
        <w:rPr>
          <w:rStyle w:val="normaltextrun"/>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3292"/>
        <w:gridCol w:w="2750"/>
      </w:tblGrid>
      <w:tr w:rsidR="00581176" w14:paraId="5204D884" w14:textId="71855C47" w:rsidTr="00581176">
        <w:trPr>
          <w:jc w:val="center"/>
        </w:trPr>
        <w:tc>
          <w:tcPr>
            <w:tcW w:w="3313" w:type="dxa"/>
            <w:tcBorders>
              <w:bottom w:val="single" w:sz="4" w:space="0" w:color="auto"/>
            </w:tcBorders>
            <w:shd w:val="clear" w:color="auto" w:fill="1E8BCD"/>
          </w:tcPr>
          <w:p w14:paraId="4C49AB1B" w14:textId="6BF1C6CC" w:rsidR="00581176" w:rsidRPr="009D678D" w:rsidRDefault="00581176" w:rsidP="00F41841">
            <w:pPr>
              <w:pStyle w:val="NoSpacing"/>
              <w:jc w:val="center"/>
              <w:rPr>
                <w:rStyle w:val="normaltextrun"/>
                <w:rFonts w:ascii="Arial" w:hAnsi="Arial" w:cs="Arial"/>
                <w:b/>
                <w:bCs/>
                <w:color w:val="FFFFFF" w:themeColor="background1"/>
                <w:sz w:val="22"/>
                <w:szCs w:val="22"/>
              </w:rPr>
            </w:pPr>
            <w:r w:rsidRPr="009D678D">
              <w:rPr>
                <w:rStyle w:val="normaltextrun"/>
                <w:rFonts w:ascii="Arial" w:hAnsi="Arial" w:cs="Arial"/>
                <w:b/>
                <w:bCs/>
                <w:color w:val="FFFFFF" w:themeColor="background1"/>
                <w:sz w:val="22"/>
                <w:szCs w:val="22"/>
              </w:rPr>
              <w:t>Facebook</w:t>
            </w:r>
          </w:p>
        </w:tc>
        <w:tc>
          <w:tcPr>
            <w:tcW w:w="3292" w:type="dxa"/>
            <w:tcBorders>
              <w:bottom w:val="single" w:sz="4" w:space="0" w:color="auto"/>
              <w:right w:val="single" w:sz="4" w:space="0" w:color="auto"/>
            </w:tcBorders>
            <w:shd w:val="clear" w:color="auto" w:fill="002060"/>
          </w:tcPr>
          <w:p w14:paraId="4ECAB815" w14:textId="0C9AAA39" w:rsidR="00581176" w:rsidRPr="009D678D" w:rsidRDefault="00581176" w:rsidP="00F41841">
            <w:pPr>
              <w:pStyle w:val="NoSpacing"/>
              <w:jc w:val="center"/>
              <w:rPr>
                <w:rStyle w:val="normaltextrun"/>
                <w:rFonts w:ascii="Arial" w:hAnsi="Arial" w:cs="Arial"/>
                <w:b/>
                <w:bCs/>
                <w:color w:val="FFFFFF" w:themeColor="background1"/>
                <w:sz w:val="22"/>
                <w:szCs w:val="22"/>
              </w:rPr>
            </w:pPr>
            <w:r w:rsidRPr="009D678D">
              <w:rPr>
                <w:rStyle w:val="normaltextrun"/>
                <w:rFonts w:ascii="Arial" w:hAnsi="Arial" w:cs="Arial"/>
                <w:b/>
                <w:bCs/>
                <w:color w:val="FFFFFF" w:themeColor="background1"/>
                <w:sz w:val="22"/>
                <w:szCs w:val="22"/>
              </w:rPr>
              <w:t>LinkedIn</w:t>
            </w:r>
          </w:p>
        </w:tc>
        <w:tc>
          <w:tcPr>
            <w:tcW w:w="2750" w:type="dxa"/>
            <w:tcBorders>
              <w:top w:val="single" w:sz="4" w:space="0" w:color="auto"/>
              <w:left w:val="single" w:sz="4" w:space="0" w:color="auto"/>
              <w:bottom w:val="single" w:sz="4" w:space="0" w:color="auto"/>
              <w:right w:val="single" w:sz="4" w:space="0" w:color="auto"/>
            </w:tcBorders>
            <w:shd w:val="clear" w:color="auto" w:fill="5B9BD5" w:themeFill="accent1"/>
          </w:tcPr>
          <w:p w14:paraId="24320176" w14:textId="5D53BEA1" w:rsidR="00581176" w:rsidRPr="005C75AE" w:rsidRDefault="00581176" w:rsidP="00F41841">
            <w:pPr>
              <w:pStyle w:val="NoSpacing"/>
              <w:jc w:val="center"/>
              <w:rPr>
                <w:rStyle w:val="normaltextrun"/>
                <w:rFonts w:ascii="Arial" w:hAnsi="Arial" w:cs="Arial"/>
                <w:b/>
                <w:bCs/>
                <w:color w:val="FFFFFF" w:themeColor="background1"/>
                <w:sz w:val="22"/>
                <w:szCs w:val="22"/>
              </w:rPr>
            </w:pPr>
            <w:r w:rsidRPr="005C75AE">
              <w:rPr>
                <w:rStyle w:val="normaltextrun"/>
                <w:rFonts w:ascii="Arial" w:hAnsi="Arial" w:cs="Arial"/>
                <w:b/>
                <w:bCs/>
                <w:color w:val="FFFFFF" w:themeColor="background1"/>
                <w:sz w:val="22"/>
                <w:szCs w:val="22"/>
              </w:rPr>
              <w:t>Instagram</w:t>
            </w:r>
          </w:p>
        </w:tc>
      </w:tr>
      <w:tr w:rsidR="00581176" w14:paraId="1F1EEC0B" w14:textId="2D6ED479" w:rsidTr="00581176">
        <w:trPr>
          <w:jc w:val="center"/>
        </w:trPr>
        <w:tc>
          <w:tcPr>
            <w:tcW w:w="3313" w:type="dxa"/>
            <w:tcBorders>
              <w:top w:val="single" w:sz="4" w:space="0" w:color="auto"/>
              <w:left w:val="single" w:sz="4" w:space="0" w:color="auto"/>
              <w:right w:val="single" w:sz="4" w:space="0" w:color="auto"/>
            </w:tcBorders>
          </w:tcPr>
          <w:p w14:paraId="45D95CD0" w14:textId="77777777" w:rsidR="00581176" w:rsidRDefault="00581176" w:rsidP="00581176">
            <w:pPr>
              <w:pStyle w:val="NoSpacing"/>
              <w:jc w:val="center"/>
              <w:rPr>
                <w:rStyle w:val="normaltextrun"/>
                <w:rFonts w:ascii="Arial" w:hAnsi="Arial" w:cs="Arial"/>
                <w:sz w:val="22"/>
                <w:szCs w:val="22"/>
              </w:rPr>
            </w:pPr>
          </w:p>
          <w:p w14:paraId="16F22C8F" w14:textId="15930FFF" w:rsidR="00581176" w:rsidRDefault="00581176" w:rsidP="00581176">
            <w:pPr>
              <w:pStyle w:val="NoSpacing"/>
              <w:jc w:val="center"/>
              <w:rPr>
                <w:rStyle w:val="normaltextrun"/>
                <w:rFonts w:ascii="Arial" w:hAnsi="Arial" w:cs="Arial"/>
                <w:sz w:val="22"/>
                <w:szCs w:val="22"/>
              </w:rPr>
            </w:pPr>
            <w:hyperlink r:id="rId12" w:history="1">
              <w:r w:rsidRPr="00F41841">
                <w:rPr>
                  <w:rStyle w:val="Hyperlink"/>
                  <w:rFonts w:ascii="Arial" w:hAnsi="Arial" w:cs="Arial"/>
                  <w:sz w:val="22"/>
                  <w:szCs w:val="22"/>
                </w:rPr>
                <w:t>@NORC at the University of Chicago</w:t>
              </w:r>
            </w:hyperlink>
          </w:p>
        </w:tc>
        <w:tc>
          <w:tcPr>
            <w:tcW w:w="3292" w:type="dxa"/>
            <w:tcBorders>
              <w:top w:val="single" w:sz="4" w:space="0" w:color="auto"/>
              <w:left w:val="single" w:sz="4" w:space="0" w:color="auto"/>
              <w:right w:val="single" w:sz="4" w:space="0" w:color="auto"/>
            </w:tcBorders>
          </w:tcPr>
          <w:p w14:paraId="77C66A14" w14:textId="77777777" w:rsidR="00581176" w:rsidRDefault="00581176" w:rsidP="00581176">
            <w:pPr>
              <w:pStyle w:val="NoSpacing"/>
              <w:jc w:val="center"/>
              <w:rPr>
                <w:rStyle w:val="normaltextrun"/>
                <w:rFonts w:ascii="Arial" w:hAnsi="Arial" w:cs="Arial"/>
                <w:sz w:val="22"/>
                <w:szCs w:val="22"/>
              </w:rPr>
            </w:pPr>
          </w:p>
          <w:p w14:paraId="2C56F5C2" w14:textId="3ECA73BA" w:rsidR="00581176" w:rsidRPr="00F41841" w:rsidRDefault="00581176" w:rsidP="00581176">
            <w:pPr>
              <w:pStyle w:val="NoSpacing"/>
              <w:jc w:val="center"/>
              <w:rPr>
                <w:rStyle w:val="normaltextrun"/>
                <w:rFonts w:ascii="Arial" w:hAnsi="Arial" w:cs="Arial"/>
                <w:sz w:val="22"/>
                <w:szCs w:val="22"/>
              </w:rPr>
            </w:pPr>
            <w:hyperlink r:id="rId13" w:history="1">
              <w:r>
                <w:rPr>
                  <w:rStyle w:val="Hyperlink"/>
                  <w:rFonts w:ascii="Arial" w:hAnsi="Arial" w:cs="Arial"/>
                  <w:sz w:val="22"/>
                  <w:szCs w:val="22"/>
                </w:rPr>
                <w:t>@NORC at the University of Chicago</w:t>
              </w:r>
            </w:hyperlink>
          </w:p>
        </w:tc>
        <w:tc>
          <w:tcPr>
            <w:tcW w:w="2750" w:type="dxa"/>
            <w:tcBorders>
              <w:top w:val="single" w:sz="4" w:space="0" w:color="auto"/>
              <w:right w:val="single" w:sz="4" w:space="0" w:color="auto"/>
            </w:tcBorders>
          </w:tcPr>
          <w:p w14:paraId="3C550868" w14:textId="77777777" w:rsidR="00581176" w:rsidRPr="001A6105" w:rsidRDefault="00581176" w:rsidP="00581176">
            <w:pPr>
              <w:pStyle w:val="NoSpacing"/>
              <w:jc w:val="center"/>
              <w:rPr>
                <w:rStyle w:val="normaltextrun"/>
                <w:rFonts w:ascii="Arial" w:hAnsi="Arial" w:cs="Arial"/>
                <w:sz w:val="22"/>
                <w:szCs w:val="22"/>
              </w:rPr>
            </w:pPr>
          </w:p>
          <w:p w14:paraId="0FDA002D" w14:textId="27E393C2" w:rsidR="00581176" w:rsidRPr="001A6105" w:rsidRDefault="00581176" w:rsidP="00581176">
            <w:pPr>
              <w:pStyle w:val="NoSpacing"/>
              <w:jc w:val="center"/>
              <w:rPr>
                <w:rStyle w:val="normaltextrun"/>
                <w:rFonts w:ascii="Arial" w:hAnsi="Arial" w:cs="Arial"/>
                <w:sz w:val="22"/>
                <w:szCs w:val="22"/>
              </w:rPr>
            </w:pPr>
            <w:hyperlink r:id="rId14" w:history="1">
              <w:r w:rsidRPr="001A6105">
                <w:rPr>
                  <w:rStyle w:val="Hyperlink"/>
                  <w:rFonts w:ascii="Arial" w:hAnsi="Arial" w:cs="Arial"/>
                  <w:sz w:val="22"/>
                  <w:szCs w:val="22"/>
                </w:rPr>
                <w:t>@NORC</w:t>
              </w:r>
              <w:r w:rsidR="001A6105" w:rsidRPr="001A6105">
                <w:rPr>
                  <w:rStyle w:val="Hyperlink"/>
                  <w:rFonts w:ascii="Arial" w:hAnsi="Arial" w:cs="Arial"/>
                  <w:sz w:val="22"/>
                  <w:szCs w:val="22"/>
                </w:rPr>
                <w:t>_at_UChicago</w:t>
              </w:r>
            </w:hyperlink>
          </w:p>
        </w:tc>
      </w:tr>
      <w:tr w:rsidR="00581176" w14:paraId="74016603" w14:textId="39456623" w:rsidTr="00581176">
        <w:trPr>
          <w:jc w:val="center"/>
        </w:trPr>
        <w:tc>
          <w:tcPr>
            <w:tcW w:w="3313" w:type="dxa"/>
            <w:tcBorders>
              <w:left w:val="single" w:sz="4" w:space="0" w:color="auto"/>
              <w:right w:val="single" w:sz="4" w:space="0" w:color="auto"/>
            </w:tcBorders>
          </w:tcPr>
          <w:p w14:paraId="6ADCA0E5" w14:textId="77777777" w:rsidR="00581176" w:rsidRDefault="00581176" w:rsidP="00581176">
            <w:pPr>
              <w:pStyle w:val="NoSpacing"/>
              <w:jc w:val="center"/>
              <w:rPr>
                <w:rStyle w:val="normaltextrun"/>
                <w:rFonts w:ascii="Arial" w:hAnsi="Arial" w:cs="Arial"/>
                <w:sz w:val="22"/>
                <w:szCs w:val="22"/>
              </w:rPr>
            </w:pPr>
          </w:p>
          <w:p w14:paraId="2972AF9C" w14:textId="77777777" w:rsidR="00581176" w:rsidRDefault="00581176" w:rsidP="00581176">
            <w:pPr>
              <w:pStyle w:val="NoSpacing"/>
              <w:jc w:val="center"/>
              <w:rPr>
                <w:rStyle w:val="normaltextrun"/>
                <w:rFonts w:ascii="Arial" w:hAnsi="Arial" w:cs="Arial"/>
                <w:sz w:val="22"/>
                <w:szCs w:val="22"/>
              </w:rPr>
            </w:pPr>
            <w:hyperlink r:id="rId15" w:history="1">
              <w:r w:rsidRPr="00F41841">
                <w:rPr>
                  <w:rStyle w:val="Hyperlink"/>
                  <w:rFonts w:ascii="Arial" w:hAnsi="Arial" w:cs="Arial"/>
                  <w:sz w:val="22"/>
                  <w:szCs w:val="22"/>
                </w:rPr>
                <w:t>@National Collaborative for Health Equity</w:t>
              </w:r>
            </w:hyperlink>
          </w:p>
          <w:p w14:paraId="0052304D" w14:textId="11E0745C" w:rsidR="00581176" w:rsidRDefault="00581176" w:rsidP="00581176">
            <w:pPr>
              <w:pStyle w:val="NoSpacing"/>
              <w:jc w:val="center"/>
              <w:rPr>
                <w:rStyle w:val="normaltextrun"/>
                <w:rFonts w:ascii="Arial" w:hAnsi="Arial" w:cs="Arial"/>
                <w:sz w:val="22"/>
                <w:szCs w:val="22"/>
              </w:rPr>
            </w:pPr>
          </w:p>
        </w:tc>
        <w:tc>
          <w:tcPr>
            <w:tcW w:w="3292" w:type="dxa"/>
            <w:tcBorders>
              <w:left w:val="single" w:sz="4" w:space="0" w:color="auto"/>
              <w:right w:val="single" w:sz="4" w:space="0" w:color="auto"/>
            </w:tcBorders>
          </w:tcPr>
          <w:p w14:paraId="1F7D0841" w14:textId="77777777" w:rsidR="00581176" w:rsidRDefault="00581176" w:rsidP="00581176">
            <w:pPr>
              <w:pStyle w:val="NoSpacing"/>
              <w:jc w:val="center"/>
              <w:rPr>
                <w:rStyle w:val="normaltextrun"/>
                <w:rFonts w:ascii="Arial" w:hAnsi="Arial" w:cs="Arial"/>
                <w:sz w:val="22"/>
                <w:szCs w:val="22"/>
              </w:rPr>
            </w:pPr>
          </w:p>
          <w:p w14:paraId="48E0D2BD" w14:textId="2FC7CFD6" w:rsidR="00581176" w:rsidRPr="00F41841" w:rsidRDefault="00581176" w:rsidP="00581176">
            <w:pPr>
              <w:pStyle w:val="NoSpacing"/>
              <w:jc w:val="center"/>
              <w:rPr>
                <w:rStyle w:val="normaltextrun"/>
                <w:rFonts w:ascii="Arial" w:hAnsi="Arial" w:cs="Arial"/>
                <w:sz w:val="22"/>
                <w:szCs w:val="22"/>
              </w:rPr>
            </w:pPr>
            <w:hyperlink r:id="rId16" w:history="1">
              <w:r>
                <w:rPr>
                  <w:rStyle w:val="Hyperlink"/>
                  <w:rFonts w:ascii="Arial" w:hAnsi="Arial" w:cs="Arial"/>
                  <w:sz w:val="22"/>
                  <w:szCs w:val="22"/>
                </w:rPr>
                <w:t>@National Collaborative for Health Equity</w:t>
              </w:r>
            </w:hyperlink>
            <w:r w:rsidRPr="00F41841">
              <w:rPr>
                <w:rStyle w:val="normaltextrun"/>
                <w:rFonts w:ascii="Arial" w:hAnsi="Arial" w:cs="Arial"/>
                <w:sz w:val="22"/>
                <w:szCs w:val="22"/>
              </w:rPr>
              <w:t xml:space="preserve"> </w:t>
            </w:r>
          </w:p>
        </w:tc>
        <w:tc>
          <w:tcPr>
            <w:tcW w:w="2750" w:type="dxa"/>
            <w:tcBorders>
              <w:right w:val="single" w:sz="4" w:space="0" w:color="auto"/>
            </w:tcBorders>
          </w:tcPr>
          <w:p w14:paraId="4A2E257A" w14:textId="77777777" w:rsidR="00581176" w:rsidRPr="001A6105" w:rsidRDefault="00581176" w:rsidP="00581176">
            <w:pPr>
              <w:pStyle w:val="NoSpacing"/>
              <w:jc w:val="center"/>
              <w:rPr>
                <w:rStyle w:val="normaltextrun"/>
                <w:rFonts w:ascii="Arial" w:hAnsi="Arial" w:cs="Arial"/>
                <w:sz w:val="22"/>
                <w:szCs w:val="22"/>
              </w:rPr>
            </w:pPr>
          </w:p>
          <w:p w14:paraId="366C1180" w14:textId="6A672687" w:rsidR="00581176" w:rsidRPr="001A6105" w:rsidRDefault="00581176" w:rsidP="00581176">
            <w:pPr>
              <w:pStyle w:val="NoSpacing"/>
              <w:jc w:val="center"/>
              <w:rPr>
                <w:rStyle w:val="normaltextrun"/>
                <w:rFonts w:ascii="Arial" w:hAnsi="Arial" w:cs="Arial"/>
                <w:sz w:val="22"/>
                <w:szCs w:val="22"/>
              </w:rPr>
            </w:pPr>
            <w:hyperlink r:id="rId17" w:history="1">
              <w:r w:rsidRPr="001A6105">
                <w:rPr>
                  <w:rStyle w:val="Hyperlink"/>
                  <w:rFonts w:ascii="Arial" w:hAnsi="Arial" w:cs="Arial"/>
                  <w:sz w:val="22"/>
                  <w:szCs w:val="22"/>
                </w:rPr>
                <w:t>@NCHE</w:t>
              </w:r>
              <w:r w:rsidR="001A6105" w:rsidRPr="001A6105">
                <w:rPr>
                  <w:rStyle w:val="Hyperlink"/>
                  <w:rFonts w:ascii="Arial" w:hAnsi="Arial" w:cs="Arial"/>
                  <w:sz w:val="22"/>
                  <w:szCs w:val="22"/>
                </w:rPr>
                <w:t>_4all</w:t>
              </w:r>
            </w:hyperlink>
          </w:p>
        </w:tc>
      </w:tr>
      <w:tr w:rsidR="00581176" w14:paraId="268A2BAC" w14:textId="6AE82B99" w:rsidTr="00581176">
        <w:trPr>
          <w:jc w:val="center"/>
        </w:trPr>
        <w:tc>
          <w:tcPr>
            <w:tcW w:w="3313" w:type="dxa"/>
            <w:tcBorders>
              <w:left w:val="single" w:sz="4" w:space="0" w:color="auto"/>
              <w:bottom w:val="single" w:sz="4" w:space="0" w:color="auto"/>
              <w:right w:val="single" w:sz="4" w:space="0" w:color="auto"/>
            </w:tcBorders>
          </w:tcPr>
          <w:p w14:paraId="74B37A9F" w14:textId="54EC142D" w:rsidR="00581176" w:rsidRPr="00F41841" w:rsidRDefault="00581176" w:rsidP="00581176">
            <w:pPr>
              <w:pStyle w:val="NoSpacing"/>
              <w:jc w:val="center"/>
              <w:rPr>
                <w:rStyle w:val="normaltextrun"/>
                <w:rFonts w:ascii="Arial" w:eastAsia="Arial" w:hAnsi="Arial" w:cs="Arial"/>
                <w:color w:val="000000" w:themeColor="text1"/>
                <w:sz w:val="22"/>
                <w:szCs w:val="22"/>
              </w:rPr>
            </w:pPr>
            <w:hyperlink r:id="rId18" w:tgtFrame="_blank" w:history="1">
              <w:r w:rsidRPr="00F41841">
                <w:rPr>
                  <w:rStyle w:val="normaltextrun"/>
                  <w:rFonts w:ascii="Arial" w:hAnsi="Arial" w:cs="Arial"/>
                  <w:color w:val="0563C1"/>
                  <w:sz w:val="22"/>
                  <w:szCs w:val="22"/>
                  <w:u w:val="single"/>
                </w:rPr>
                <w:t>@Pfizer</w:t>
              </w:r>
            </w:hyperlink>
          </w:p>
        </w:tc>
        <w:tc>
          <w:tcPr>
            <w:tcW w:w="3292" w:type="dxa"/>
            <w:tcBorders>
              <w:left w:val="single" w:sz="4" w:space="0" w:color="auto"/>
              <w:bottom w:val="single" w:sz="4" w:space="0" w:color="auto"/>
              <w:right w:val="single" w:sz="4" w:space="0" w:color="auto"/>
            </w:tcBorders>
          </w:tcPr>
          <w:p w14:paraId="14B95F50" w14:textId="0B83A8B6" w:rsidR="00581176" w:rsidRPr="00F41841" w:rsidRDefault="00581176" w:rsidP="00581176">
            <w:pPr>
              <w:pStyle w:val="NoSpacing"/>
              <w:jc w:val="center"/>
              <w:rPr>
                <w:rStyle w:val="normaltextrun"/>
              </w:rPr>
            </w:pPr>
            <w:hyperlink r:id="rId19" w:tgtFrame="_blank" w:history="1">
              <w:r w:rsidRPr="00F41841">
                <w:rPr>
                  <w:rStyle w:val="normaltextrun"/>
                  <w:rFonts w:ascii="Arial" w:hAnsi="Arial" w:cs="Arial"/>
                  <w:color w:val="0563C1"/>
                  <w:sz w:val="22"/>
                  <w:szCs w:val="22"/>
                  <w:u w:val="single"/>
                </w:rPr>
                <w:t>@Pfizer</w:t>
              </w:r>
            </w:hyperlink>
          </w:p>
        </w:tc>
        <w:tc>
          <w:tcPr>
            <w:tcW w:w="2750" w:type="dxa"/>
            <w:tcBorders>
              <w:bottom w:val="single" w:sz="4" w:space="0" w:color="auto"/>
              <w:right w:val="single" w:sz="4" w:space="0" w:color="auto"/>
            </w:tcBorders>
          </w:tcPr>
          <w:p w14:paraId="67DD6D16" w14:textId="25ED8ACC" w:rsidR="00581176" w:rsidRPr="001A6105" w:rsidRDefault="00581176" w:rsidP="00581176">
            <w:pPr>
              <w:pStyle w:val="NoSpacing"/>
              <w:jc w:val="center"/>
              <w:rPr>
                <w:rFonts w:ascii="Arial" w:hAnsi="Arial" w:cs="Arial"/>
                <w:sz w:val="22"/>
                <w:szCs w:val="22"/>
              </w:rPr>
            </w:pPr>
            <w:hyperlink r:id="rId20" w:history="1">
              <w:r w:rsidRPr="001A6105">
                <w:rPr>
                  <w:rStyle w:val="Hyperlink"/>
                  <w:rFonts w:ascii="Arial" w:hAnsi="Arial" w:cs="Arial"/>
                  <w:sz w:val="22"/>
                  <w:szCs w:val="22"/>
                </w:rPr>
                <w:t>@Pfizer</w:t>
              </w:r>
              <w:r w:rsidR="001A6105" w:rsidRPr="001A6105">
                <w:rPr>
                  <w:rStyle w:val="Hyperlink"/>
                  <w:rFonts w:ascii="Arial" w:hAnsi="Arial" w:cs="Arial"/>
                  <w:sz w:val="22"/>
                  <w:szCs w:val="22"/>
                </w:rPr>
                <w:t>inc</w:t>
              </w:r>
            </w:hyperlink>
          </w:p>
        </w:tc>
      </w:tr>
    </w:tbl>
    <w:p w14:paraId="5443F3EE" w14:textId="77777777" w:rsidR="00F41841" w:rsidRPr="00AF1DC2" w:rsidRDefault="00F41841" w:rsidP="0036332B">
      <w:pPr>
        <w:pStyle w:val="NoSpacing"/>
        <w:rPr>
          <w:rStyle w:val="normaltextrun"/>
          <w:rFonts w:ascii="Arial" w:hAnsi="Arial" w:cs="Arial"/>
          <w:sz w:val="22"/>
          <w:szCs w:val="22"/>
        </w:rPr>
        <w:sectPr w:rsidR="00F41841" w:rsidRPr="00AF1DC2" w:rsidSect="00EE6E42">
          <w:footerReference w:type="default" r:id="rId21"/>
          <w:pgSz w:w="12240" w:h="15840"/>
          <w:pgMar w:top="1440" w:right="1440" w:bottom="1440" w:left="1440" w:header="720" w:footer="720" w:gutter="0"/>
          <w:cols w:space="720"/>
          <w:docGrid w:linePitch="360"/>
        </w:sectPr>
      </w:pPr>
    </w:p>
    <w:p w14:paraId="4DF1E54D" w14:textId="77777777" w:rsidR="00F95EEB" w:rsidRPr="00AF1DC2" w:rsidRDefault="00F95EEB" w:rsidP="009B6343">
      <w:pPr>
        <w:pStyle w:val="paragraph"/>
        <w:spacing w:before="0" w:beforeAutospacing="0" w:after="0" w:afterAutospacing="0"/>
        <w:rPr>
          <w:rFonts w:ascii="Arial" w:eastAsia="Arial" w:hAnsi="Arial" w:cs="Arial"/>
          <w:color w:val="000000" w:themeColor="text1"/>
          <w:sz w:val="22"/>
          <w:szCs w:val="22"/>
        </w:rPr>
        <w:sectPr w:rsidR="00F95EEB" w:rsidRPr="00AF1DC2" w:rsidSect="0036332B">
          <w:type w:val="continuous"/>
          <w:pgSz w:w="12240" w:h="15840"/>
          <w:pgMar w:top="1440" w:right="1440" w:bottom="1440" w:left="1440" w:header="720" w:footer="720" w:gutter="0"/>
          <w:cols w:num="3" w:space="720"/>
          <w:docGrid w:linePitch="360"/>
        </w:sectPr>
      </w:pPr>
    </w:p>
    <w:p w14:paraId="382CE903" w14:textId="77777777" w:rsidR="00581176" w:rsidRPr="00AF1DC2" w:rsidRDefault="00581176" w:rsidP="03439382">
      <w:pPr>
        <w:pStyle w:val="NoSpacing"/>
        <w:rPr>
          <w:rFonts w:ascii="Arial" w:eastAsia="Arial" w:hAnsi="Arial" w:cs="Arial"/>
          <w:b/>
          <w:color w:val="0DBDBA"/>
          <w:sz w:val="22"/>
          <w:szCs w:val="22"/>
        </w:rPr>
      </w:pP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9360"/>
      </w:tblGrid>
      <w:tr w:rsidR="009B6343" w:rsidRPr="00AF1DC2" w14:paraId="0C4D2FF2" w14:textId="77777777" w:rsidTr="5DD06658">
        <w:trPr>
          <w:trHeight w:val="300"/>
        </w:trPr>
        <w:tc>
          <w:tcPr>
            <w:tcW w:w="9360" w:type="dxa"/>
            <w:shd w:val="clear" w:color="auto" w:fill="1E8BCD"/>
          </w:tcPr>
          <w:p w14:paraId="5B19EAAF" w14:textId="1AA025E4" w:rsidR="009B6343" w:rsidRPr="00AF1DC2" w:rsidRDefault="00581176" w:rsidP="009D678D">
            <w:pPr>
              <w:pStyle w:val="paragraph"/>
              <w:tabs>
                <w:tab w:val="left" w:pos="1703"/>
              </w:tabs>
              <w:rPr>
                <w:rFonts w:ascii="Arial" w:hAnsi="Arial" w:cs="Arial"/>
                <w:b/>
                <w:bCs/>
                <w:color w:val="FFFFFF" w:themeColor="background1"/>
                <w:sz w:val="22"/>
                <w:szCs w:val="22"/>
              </w:rPr>
            </w:pPr>
            <w:r>
              <w:rPr>
                <w:rFonts w:ascii="Arial" w:hAnsi="Arial" w:cs="Arial"/>
                <w:b/>
                <w:bCs/>
                <w:color w:val="FFFFFF" w:themeColor="background1"/>
                <w:sz w:val="22"/>
                <w:szCs w:val="22"/>
              </w:rPr>
              <w:t>Facebook</w:t>
            </w:r>
          </w:p>
        </w:tc>
      </w:tr>
      <w:tr w:rsidR="009B6343" w:rsidRPr="00AF1DC2" w14:paraId="0C6C9C72" w14:textId="77777777" w:rsidTr="5DD06658">
        <w:trPr>
          <w:trHeight w:val="300"/>
        </w:trPr>
        <w:tc>
          <w:tcPr>
            <w:tcW w:w="9360" w:type="dxa"/>
          </w:tcPr>
          <w:p w14:paraId="40353823" w14:textId="4B706893" w:rsidR="00581176" w:rsidRPr="001D1FB3" w:rsidRDefault="00581176" w:rsidP="00581176">
            <w:pPr>
              <w:pStyle w:val="paragraph"/>
              <w:spacing w:after="0" w:line="259" w:lineRule="auto"/>
              <w:rPr>
                <w:rFonts w:ascii="Arial" w:hAnsi="Arial" w:cs="Arial"/>
                <w:sz w:val="22"/>
                <w:szCs w:val="22"/>
              </w:rPr>
            </w:pPr>
            <w:r w:rsidRPr="001D1FB3">
              <w:rPr>
                <w:rFonts w:ascii="Segoe UI Emoji" w:hAnsi="Segoe UI Emoji" w:cs="Segoe UI Emoji"/>
                <w:sz w:val="22"/>
                <w:szCs w:val="22"/>
              </w:rPr>
              <w:t>🧠</w:t>
            </w:r>
            <w:r w:rsidRPr="001D1FB3">
              <w:rPr>
                <w:rFonts w:ascii="Arial" w:hAnsi="Arial" w:cs="Arial"/>
                <w:sz w:val="22"/>
                <w:szCs w:val="22"/>
              </w:rPr>
              <w:t xml:space="preserve"> New research reveals health-focused community-based organizations (CBOs) face serious financial instability that threatens their ability to drive health equity forward.</w:t>
            </w:r>
          </w:p>
          <w:p w14:paraId="54B7696F" w14:textId="77777777" w:rsidR="00581176" w:rsidRPr="001D1FB3" w:rsidRDefault="00581176" w:rsidP="00581176">
            <w:pPr>
              <w:pStyle w:val="paragraph"/>
              <w:spacing w:after="0" w:line="259" w:lineRule="auto"/>
              <w:rPr>
                <w:rFonts w:ascii="Arial" w:hAnsi="Arial" w:cs="Arial"/>
                <w:sz w:val="22"/>
                <w:szCs w:val="22"/>
              </w:rPr>
            </w:pPr>
            <w:r w:rsidRPr="001D1FB3">
              <w:rPr>
                <w:rFonts w:ascii="Segoe UI Emoji" w:hAnsi="Segoe UI Emoji" w:cs="Segoe UI Emoji"/>
                <w:sz w:val="22"/>
                <w:szCs w:val="22"/>
              </w:rPr>
              <w:t>📊</w:t>
            </w:r>
            <w:r w:rsidRPr="001D1FB3">
              <w:rPr>
                <w:rFonts w:ascii="Arial" w:hAnsi="Arial" w:cs="Arial"/>
                <w:sz w:val="22"/>
                <w:szCs w:val="22"/>
              </w:rPr>
              <w:t xml:space="preserve"> 37% of participating CBOs lack funding to support planned programming in the next 12 months.</w:t>
            </w:r>
          </w:p>
          <w:p w14:paraId="1B54B58C" w14:textId="77777777" w:rsidR="00581176" w:rsidRPr="001D1FB3" w:rsidRDefault="00581176" w:rsidP="00581176">
            <w:pPr>
              <w:pStyle w:val="paragraph"/>
              <w:spacing w:after="0" w:line="259" w:lineRule="auto"/>
              <w:rPr>
                <w:rFonts w:ascii="Arial" w:hAnsi="Arial" w:cs="Arial"/>
                <w:sz w:val="22"/>
                <w:szCs w:val="22"/>
              </w:rPr>
            </w:pPr>
            <w:r w:rsidRPr="001D1FB3">
              <w:rPr>
                <w:rFonts w:ascii="Arial" w:hAnsi="Arial" w:cs="Arial"/>
                <w:sz w:val="22"/>
                <w:szCs w:val="22"/>
              </w:rPr>
              <w:t xml:space="preserve">CBOs are essential to communities across the U.S. and need support to continue their critical work and advance community health, particularly for underserved communities. </w:t>
            </w:r>
          </w:p>
          <w:p w14:paraId="1BC576C1" w14:textId="0E975002" w:rsidR="00581176" w:rsidRPr="001D1FB3" w:rsidRDefault="00581176" w:rsidP="00581176">
            <w:pPr>
              <w:pStyle w:val="paragraph"/>
              <w:spacing w:after="0" w:line="259" w:lineRule="auto"/>
              <w:rPr>
                <w:rFonts w:ascii="Arial" w:hAnsi="Arial" w:cs="Arial"/>
                <w:sz w:val="22"/>
                <w:szCs w:val="22"/>
              </w:rPr>
            </w:pPr>
            <w:r w:rsidRPr="001D1FB3">
              <w:rPr>
                <w:rFonts w:ascii="Arial" w:hAnsi="Arial" w:cs="Arial"/>
                <w:sz w:val="22"/>
                <w:szCs w:val="22"/>
              </w:rPr>
              <w:lastRenderedPageBreak/>
              <w:t xml:space="preserve">This survey of nearly 500 CBOs was conducted by </w:t>
            </w:r>
            <w:hyperlink r:id="rId22" w:history="1">
              <w:r w:rsidRPr="001D1FB3">
                <w:rPr>
                  <w:rStyle w:val="Hyperlink"/>
                  <w:rFonts w:ascii="Arial" w:hAnsi="Arial" w:cs="Arial"/>
                  <w:sz w:val="22"/>
                  <w:szCs w:val="22"/>
                </w:rPr>
                <w:t>@NORC at the University of Chicago</w:t>
              </w:r>
            </w:hyperlink>
            <w:r w:rsidRPr="001D1FB3">
              <w:rPr>
                <w:rFonts w:ascii="Arial" w:hAnsi="Arial" w:cs="Arial"/>
                <w:sz w:val="22"/>
                <w:szCs w:val="22"/>
              </w:rPr>
              <w:t xml:space="preserve"> in partnership with the </w:t>
            </w:r>
            <w:hyperlink r:id="rId23" w:history="1">
              <w:r w:rsidRPr="001D1FB3">
                <w:rPr>
                  <w:rStyle w:val="Hyperlink"/>
                  <w:rFonts w:ascii="Arial" w:hAnsi="Arial" w:cs="Arial"/>
                  <w:sz w:val="22"/>
                  <w:szCs w:val="22"/>
                </w:rPr>
                <w:t>@National Collaborative for Health Equity</w:t>
              </w:r>
            </w:hyperlink>
            <w:r w:rsidRPr="001D1FB3">
              <w:rPr>
                <w:rFonts w:ascii="Arial" w:hAnsi="Arial" w:cs="Arial"/>
                <w:sz w:val="22"/>
                <w:szCs w:val="22"/>
              </w:rPr>
              <w:t xml:space="preserve"> and</w:t>
            </w:r>
            <w:r w:rsidR="00455882">
              <w:rPr>
                <w:rFonts w:ascii="Arial" w:hAnsi="Arial" w:cs="Arial"/>
                <w:sz w:val="22"/>
                <w:szCs w:val="22"/>
              </w:rPr>
              <w:t xml:space="preserve"> with</w:t>
            </w:r>
            <w:r w:rsidRPr="001D1FB3">
              <w:rPr>
                <w:rFonts w:ascii="Arial" w:hAnsi="Arial" w:cs="Arial"/>
                <w:sz w:val="22"/>
                <w:szCs w:val="22"/>
              </w:rPr>
              <w:t xml:space="preserve"> support from the </w:t>
            </w:r>
            <w:hyperlink r:id="rId24" w:history="1">
              <w:r w:rsidRPr="001D1FB3">
                <w:rPr>
                  <w:rStyle w:val="Hyperlink"/>
                  <w:rFonts w:ascii="Arial" w:hAnsi="Arial" w:cs="Arial"/>
                  <w:sz w:val="22"/>
                  <w:szCs w:val="22"/>
                </w:rPr>
                <w:t>@Pfizer</w:t>
              </w:r>
            </w:hyperlink>
            <w:r w:rsidRPr="001D1FB3">
              <w:rPr>
                <w:rFonts w:ascii="Arial" w:hAnsi="Arial" w:cs="Arial"/>
                <w:sz w:val="22"/>
                <w:szCs w:val="22"/>
              </w:rPr>
              <w:t xml:space="preserve"> Multicultural Health Equity Collective. </w:t>
            </w:r>
          </w:p>
          <w:p w14:paraId="3E476A13" w14:textId="4F2F8B91" w:rsidR="00E85263" w:rsidRPr="002C2E03" w:rsidRDefault="00581176" w:rsidP="00581176">
            <w:pPr>
              <w:pStyle w:val="paragraph"/>
              <w:spacing w:after="0" w:line="259" w:lineRule="auto"/>
              <w:rPr>
                <w:rFonts w:ascii="Arial" w:hAnsi="Arial" w:cs="Arial"/>
                <w:sz w:val="22"/>
                <w:szCs w:val="22"/>
              </w:rPr>
            </w:pPr>
            <w:r w:rsidRPr="001D1FB3">
              <w:rPr>
                <w:rFonts w:ascii="Segoe UI Emoji" w:hAnsi="Segoe UI Emoji" w:cs="Segoe UI Emoji"/>
                <w:sz w:val="22"/>
                <w:szCs w:val="22"/>
              </w:rPr>
              <w:t>🔗</w:t>
            </w:r>
            <w:r w:rsidRPr="001D1FB3">
              <w:rPr>
                <w:rFonts w:ascii="Arial" w:hAnsi="Arial" w:cs="Arial"/>
                <w:sz w:val="22"/>
                <w:szCs w:val="22"/>
              </w:rPr>
              <w:t xml:space="preserve"> Read the full report: </w:t>
            </w:r>
            <w:hyperlink r:id="rId25" w:history="1">
              <w:r w:rsidR="002C2E03" w:rsidRPr="002C2E03">
                <w:rPr>
                  <w:rStyle w:val="Hyperlink"/>
                  <w:rFonts w:ascii="Arial" w:hAnsi="Arial" w:cs="Arial"/>
                  <w:sz w:val="22"/>
                  <w:szCs w:val="22"/>
                </w:rPr>
                <w:t>https://ww</w:t>
              </w:r>
              <w:r w:rsidR="002C2E03" w:rsidRPr="002C2E03">
                <w:rPr>
                  <w:rStyle w:val="Hyperlink"/>
                  <w:rFonts w:ascii="Arial" w:hAnsi="Arial" w:cs="Arial"/>
                  <w:sz w:val="22"/>
                  <w:szCs w:val="22"/>
                </w:rPr>
                <w:t>w.pfi.sr/NCHEreport</w:t>
              </w:r>
            </w:hyperlink>
            <w:r w:rsidR="002C2E03" w:rsidRPr="002C2E03">
              <w:rPr>
                <w:rFonts w:ascii="Arial" w:hAnsi="Arial" w:cs="Arial"/>
                <w:sz w:val="22"/>
                <w:szCs w:val="22"/>
              </w:rPr>
              <w:t xml:space="preserve"> </w:t>
            </w:r>
          </w:p>
          <w:p w14:paraId="64CC4B2B" w14:textId="2C723B4A" w:rsidR="00581176" w:rsidRPr="00E85263" w:rsidRDefault="00581176" w:rsidP="00581176">
            <w:pPr>
              <w:pStyle w:val="paragraph"/>
              <w:spacing w:after="0" w:line="259" w:lineRule="auto"/>
              <w:rPr>
                <w:rFonts w:ascii="Arial" w:hAnsi="Arial" w:cs="Arial"/>
                <w:sz w:val="22"/>
                <w:szCs w:val="22"/>
              </w:rPr>
            </w:pPr>
          </w:p>
        </w:tc>
      </w:tr>
      <w:tr w:rsidR="009B6343" w:rsidRPr="00AF1DC2" w14:paraId="3753A748" w14:textId="77777777" w:rsidTr="5DD06658">
        <w:trPr>
          <w:trHeight w:val="300"/>
        </w:trPr>
        <w:tc>
          <w:tcPr>
            <w:tcW w:w="9360" w:type="dxa"/>
            <w:shd w:val="clear" w:color="auto" w:fill="1E8BCD"/>
          </w:tcPr>
          <w:p w14:paraId="3DBA8380" w14:textId="483BE841" w:rsidR="009B6343" w:rsidRPr="00AF1DC2" w:rsidRDefault="00581176" w:rsidP="00443D92">
            <w:pPr>
              <w:pStyle w:val="paragraph"/>
              <w:rPr>
                <w:rFonts w:ascii="Arial" w:hAnsi="Arial" w:cs="Arial"/>
                <w:b/>
                <w:bCs/>
                <w:color w:val="FFFFFF" w:themeColor="background1"/>
                <w:sz w:val="22"/>
                <w:szCs w:val="22"/>
              </w:rPr>
            </w:pPr>
            <w:r>
              <w:rPr>
                <w:rFonts w:ascii="Arial" w:hAnsi="Arial" w:cs="Arial"/>
                <w:b/>
                <w:bCs/>
                <w:color w:val="FFFFFF" w:themeColor="background1"/>
                <w:sz w:val="22"/>
                <w:szCs w:val="22"/>
              </w:rPr>
              <w:lastRenderedPageBreak/>
              <w:t>LinkedIn</w:t>
            </w:r>
            <w:r w:rsidR="002A5EEA">
              <w:rPr>
                <w:rFonts w:ascii="Arial" w:hAnsi="Arial" w:cs="Arial"/>
                <w:b/>
                <w:bCs/>
                <w:color w:val="FFFFFF" w:themeColor="background1"/>
                <w:sz w:val="22"/>
                <w:szCs w:val="22"/>
              </w:rPr>
              <w:t xml:space="preserve"> </w:t>
            </w:r>
            <w:r w:rsidR="00DD3273" w:rsidRPr="00AF1DC2">
              <w:rPr>
                <w:rFonts w:ascii="Arial" w:hAnsi="Arial" w:cs="Arial"/>
                <w:b/>
                <w:bCs/>
                <w:color w:val="FFFFFF" w:themeColor="background1"/>
                <w:sz w:val="22"/>
                <w:szCs w:val="22"/>
              </w:rPr>
              <w:t xml:space="preserve"> </w:t>
            </w:r>
          </w:p>
        </w:tc>
      </w:tr>
      <w:tr w:rsidR="009B6343" w:rsidRPr="00AF1DC2" w14:paraId="6DAE92D6" w14:textId="77777777" w:rsidTr="5DD06658">
        <w:trPr>
          <w:trHeight w:val="300"/>
        </w:trPr>
        <w:tc>
          <w:tcPr>
            <w:tcW w:w="9360" w:type="dxa"/>
          </w:tcPr>
          <w:tbl>
            <w:tblPr>
              <w:tblStyle w:val="TableGrid"/>
              <w:tblW w:w="936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9360"/>
            </w:tblGrid>
            <w:tr w:rsidR="001D1FB3" w:rsidRPr="00AF1DC2" w14:paraId="62F2F0B4" w14:textId="77777777" w:rsidTr="00581176">
              <w:trPr>
                <w:trHeight w:val="300"/>
              </w:trPr>
              <w:tc>
                <w:tcPr>
                  <w:tcW w:w="9360" w:type="dxa"/>
                </w:tcPr>
                <w:p w14:paraId="1DD9BD1E" w14:textId="0C5F4CE7" w:rsidR="00581176" w:rsidRPr="00E85263" w:rsidRDefault="00581176" w:rsidP="00455882">
                  <w:pPr>
                    <w:pStyle w:val="paragraph"/>
                    <w:spacing w:after="0"/>
                    <w:rPr>
                      <w:rFonts w:ascii="Arial" w:hAnsi="Arial" w:cs="Arial"/>
                      <w:sz w:val="22"/>
                      <w:szCs w:val="22"/>
                    </w:rPr>
                  </w:pPr>
                  <w:r w:rsidRPr="00E85263">
                    <w:rPr>
                      <w:rFonts w:ascii="Segoe UI Emoji" w:hAnsi="Segoe UI Emoji" w:cs="Segoe UI Emoji"/>
                      <w:sz w:val="22"/>
                      <w:szCs w:val="22"/>
                    </w:rPr>
                    <w:t>📢</w:t>
                  </w:r>
                  <w:r w:rsidRPr="00E85263">
                    <w:rPr>
                      <w:rFonts w:ascii="Arial" w:hAnsi="Arial" w:cs="Arial"/>
                      <w:sz w:val="22"/>
                      <w:szCs w:val="22"/>
                    </w:rPr>
                    <w:t xml:space="preserve"> New research highlights urgent challenges </w:t>
                  </w:r>
                  <w:r w:rsidR="00455882">
                    <w:rPr>
                      <w:rFonts w:ascii="Arial" w:hAnsi="Arial" w:cs="Arial"/>
                      <w:sz w:val="22"/>
                      <w:szCs w:val="22"/>
                    </w:rPr>
                    <w:t>faced by</w:t>
                  </w:r>
                  <w:r w:rsidRPr="00E85263">
                    <w:rPr>
                      <w:rFonts w:ascii="Arial" w:hAnsi="Arial" w:cs="Arial"/>
                      <w:sz w:val="22"/>
                      <w:szCs w:val="22"/>
                    </w:rPr>
                    <w:t xml:space="preserve"> health-focused community-based organizations (CBOs) across the U.S., Puerto Rico, and tribal nations.</w:t>
                  </w:r>
                </w:p>
                <w:p w14:paraId="4538E185" w14:textId="77777777" w:rsidR="00581176" w:rsidRPr="00E85263" w:rsidRDefault="00581176" w:rsidP="00455882">
                  <w:pPr>
                    <w:pStyle w:val="paragraph"/>
                    <w:spacing w:after="0"/>
                    <w:rPr>
                      <w:rFonts w:ascii="Arial" w:hAnsi="Arial" w:cs="Arial"/>
                      <w:sz w:val="22"/>
                      <w:szCs w:val="22"/>
                    </w:rPr>
                  </w:pPr>
                  <w:r w:rsidRPr="00E85263">
                    <w:rPr>
                      <w:rFonts w:ascii="Segoe UI Emoji" w:hAnsi="Segoe UI Emoji" w:cs="Segoe UI Emoji"/>
                      <w:sz w:val="22"/>
                      <w:szCs w:val="22"/>
                    </w:rPr>
                    <w:t>📊</w:t>
                  </w:r>
                  <w:r w:rsidRPr="00E85263">
                    <w:rPr>
                      <w:rFonts w:ascii="Arial" w:hAnsi="Arial" w:cs="Arial"/>
                      <w:sz w:val="22"/>
                      <w:szCs w:val="22"/>
                    </w:rPr>
                    <w:t xml:space="preserve"> 37% of participating CBOs lack funding to support planned programming in the next 12 months.</w:t>
                  </w:r>
                </w:p>
                <w:p w14:paraId="323078F1" w14:textId="77777777" w:rsidR="00581176" w:rsidRPr="00E85263" w:rsidRDefault="00581176" w:rsidP="00455882">
                  <w:pPr>
                    <w:pStyle w:val="paragraph"/>
                    <w:spacing w:after="0"/>
                    <w:rPr>
                      <w:rFonts w:ascii="Arial" w:hAnsi="Arial" w:cs="Arial"/>
                      <w:sz w:val="22"/>
                      <w:szCs w:val="22"/>
                    </w:rPr>
                  </w:pPr>
                  <w:r w:rsidRPr="00E85263">
                    <w:rPr>
                      <w:rFonts w:ascii="Segoe UI Emoji" w:hAnsi="Segoe UI Emoji" w:cs="Segoe UI Emoji"/>
                      <w:sz w:val="22"/>
                      <w:szCs w:val="22"/>
                    </w:rPr>
                    <w:t>📊</w:t>
                  </w:r>
                  <w:r w:rsidRPr="00E85263">
                    <w:rPr>
                      <w:rFonts w:ascii="Arial" w:hAnsi="Arial" w:cs="Arial"/>
                      <w:sz w:val="22"/>
                      <w:szCs w:val="22"/>
                    </w:rPr>
                    <w:t xml:space="preserve"> 85% of CBOs collaborate with policymakers, yet only 40% believe policymakers trust their skills and expertise.</w:t>
                  </w:r>
                </w:p>
                <w:p w14:paraId="089C9649" w14:textId="77777777" w:rsidR="00581176" w:rsidRPr="00E85263" w:rsidRDefault="00581176" w:rsidP="00455882">
                  <w:pPr>
                    <w:pStyle w:val="paragraph"/>
                    <w:spacing w:after="0"/>
                    <w:rPr>
                      <w:rFonts w:ascii="Arial" w:hAnsi="Arial" w:cs="Arial"/>
                      <w:sz w:val="22"/>
                      <w:szCs w:val="22"/>
                    </w:rPr>
                  </w:pPr>
                  <w:r w:rsidRPr="00E85263">
                    <w:rPr>
                      <w:rFonts w:ascii="Arial" w:hAnsi="Arial" w:cs="Arial"/>
                      <w:sz w:val="22"/>
                      <w:szCs w:val="22"/>
                    </w:rPr>
                    <w:t>CBOs are vital to advancing health equity. This report calls on funders, policymakers and collaborators to invest in community-led solutions and bring CBOs into the decision-making process.</w:t>
                  </w:r>
                </w:p>
                <w:p w14:paraId="7A3E3519" w14:textId="430B49C3" w:rsidR="00581176" w:rsidRPr="00E85263" w:rsidRDefault="00581176" w:rsidP="00455882">
                  <w:pPr>
                    <w:pStyle w:val="paragraph"/>
                    <w:spacing w:after="0"/>
                    <w:rPr>
                      <w:rFonts w:ascii="Arial" w:hAnsi="Arial" w:cs="Arial"/>
                      <w:sz w:val="22"/>
                      <w:szCs w:val="22"/>
                    </w:rPr>
                  </w:pPr>
                  <w:r w:rsidRPr="00E85263">
                    <w:rPr>
                      <w:rFonts w:ascii="Arial" w:hAnsi="Arial" w:cs="Arial"/>
                      <w:sz w:val="22"/>
                      <w:szCs w:val="22"/>
                    </w:rPr>
                    <w:t xml:space="preserve">This survey of nearly 500 CBOs was conducted by </w:t>
                  </w:r>
                  <w:hyperlink r:id="rId26" w:history="1">
                    <w:r w:rsidRPr="00E85263">
                      <w:rPr>
                        <w:rStyle w:val="Hyperlink"/>
                        <w:rFonts w:ascii="Arial" w:hAnsi="Arial" w:cs="Arial"/>
                        <w:sz w:val="22"/>
                        <w:szCs w:val="22"/>
                      </w:rPr>
                      <w:t>@NORC at the University of Chicago</w:t>
                    </w:r>
                  </w:hyperlink>
                  <w:r w:rsidRPr="00E85263">
                    <w:rPr>
                      <w:rFonts w:ascii="Arial" w:hAnsi="Arial" w:cs="Arial"/>
                      <w:sz w:val="22"/>
                      <w:szCs w:val="22"/>
                    </w:rPr>
                    <w:t xml:space="preserve"> in partnership with the </w:t>
                  </w:r>
                  <w:hyperlink r:id="rId27" w:history="1">
                    <w:r w:rsidRPr="00E85263">
                      <w:rPr>
                        <w:rStyle w:val="Hyperlink"/>
                        <w:rFonts w:ascii="Arial" w:hAnsi="Arial" w:cs="Arial"/>
                        <w:sz w:val="22"/>
                        <w:szCs w:val="22"/>
                      </w:rPr>
                      <w:t>@National Collaborative for Health Equity</w:t>
                    </w:r>
                  </w:hyperlink>
                  <w:r w:rsidR="00455882">
                    <w:rPr>
                      <w:rFonts w:ascii="Arial" w:hAnsi="Arial" w:cs="Arial"/>
                      <w:sz w:val="22"/>
                      <w:szCs w:val="22"/>
                    </w:rPr>
                    <w:t>, and with</w:t>
                  </w:r>
                  <w:r w:rsidRPr="00E85263">
                    <w:rPr>
                      <w:rFonts w:ascii="Arial" w:hAnsi="Arial" w:cs="Arial"/>
                      <w:sz w:val="22"/>
                      <w:szCs w:val="22"/>
                    </w:rPr>
                    <w:t xml:space="preserve"> support from the </w:t>
                  </w:r>
                  <w:hyperlink r:id="rId28" w:history="1">
                    <w:r w:rsidRPr="00E85263">
                      <w:rPr>
                        <w:rStyle w:val="Hyperlink"/>
                        <w:rFonts w:ascii="Arial" w:hAnsi="Arial" w:cs="Arial"/>
                        <w:sz w:val="22"/>
                        <w:szCs w:val="22"/>
                      </w:rPr>
                      <w:t>@Pfizer</w:t>
                    </w:r>
                  </w:hyperlink>
                  <w:r w:rsidRPr="00E85263">
                    <w:rPr>
                      <w:rFonts w:ascii="Arial" w:hAnsi="Arial" w:cs="Arial"/>
                      <w:sz w:val="22"/>
                      <w:szCs w:val="22"/>
                    </w:rPr>
                    <w:t xml:space="preserve"> Multicultural Health Equity Collective. </w:t>
                  </w:r>
                </w:p>
                <w:p w14:paraId="2DAD7433" w14:textId="19782914" w:rsidR="0005385E" w:rsidRDefault="00581176" w:rsidP="00455882">
                  <w:pPr>
                    <w:pStyle w:val="paragraph"/>
                    <w:spacing w:after="0"/>
                    <w:rPr>
                      <w:rFonts w:ascii="Arial" w:hAnsi="Arial" w:cs="Arial"/>
                      <w:sz w:val="22"/>
                      <w:szCs w:val="22"/>
                    </w:rPr>
                  </w:pPr>
                  <w:r w:rsidRPr="00E85263">
                    <w:rPr>
                      <w:rFonts w:ascii="Segoe UI Emoji" w:hAnsi="Segoe UI Emoji" w:cs="Segoe UI Emoji"/>
                      <w:sz w:val="22"/>
                      <w:szCs w:val="22"/>
                    </w:rPr>
                    <w:t>🔗</w:t>
                  </w:r>
                  <w:r w:rsidRPr="00E85263">
                    <w:rPr>
                      <w:rFonts w:ascii="Arial" w:hAnsi="Arial" w:cs="Arial"/>
                      <w:sz w:val="22"/>
                      <w:szCs w:val="22"/>
                    </w:rPr>
                    <w:t xml:space="preserve"> Read the full report: </w:t>
                  </w:r>
                  <w:hyperlink r:id="rId29" w:history="1">
                    <w:r w:rsidR="00707601" w:rsidRPr="002C2E03">
                      <w:rPr>
                        <w:rStyle w:val="Hyperlink"/>
                        <w:rFonts w:ascii="Arial" w:hAnsi="Arial" w:cs="Arial"/>
                        <w:sz w:val="22"/>
                        <w:szCs w:val="22"/>
                      </w:rPr>
                      <w:t>https://www.pfi.sr/NCHEreport</w:t>
                    </w:r>
                  </w:hyperlink>
                </w:p>
                <w:p w14:paraId="69F623FE" w14:textId="6F80724A" w:rsidR="00E85263" w:rsidRPr="00E85263" w:rsidRDefault="00581176" w:rsidP="00455882">
                  <w:pPr>
                    <w:pStyle w:val="paragraph"/>
                    <w:spacing w:after="0"/>
                    <w:rPr>
                      <w:rFonts w:ascii="Arial" w:hAnsi="Arial" w:cs="Arial"/>
                      <w:sz w:val="22"/>
                      <w:szCs w:val="22"/>
                    </w:rPr>
                  </w:pPr>
                  <w:r w:rsidRPr="00E85263">
                    <w:rPr>
                      <w:rFonts w:ascii="Arial" w:hAnsi="Arial" w:cs="Arial"/>
                      <w:sz w:val="22"/>
                      <w:szCs w:val="22"/>
                    </w:rPr>
                    <w:br/>
                    <w:t>#HealthEquity #PolicyMatters #Nonprofit #EquityInAction</w:t>
                  </w: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9360"/>
                  </w:tblGrid>
                  <w:tr w:rsidR="001D1FB3" w:rsidRPr="00AF1DC2" w14:paraId="55248A0B" w14:textId="77777777" w:rsidTr="00962CB9">
                    <w:trPr>
                      <w:trHeight w:val="300"/>
                    </w:trPr>
                    <w:tc>
                      <w:tcPr>
                        <w:tcW w:w="9360" w:type="dxa"/>
                        <w:shd w:val="clear" w:color="auto" w:fill="1E8BCD"/>
                      </w:tcPr>
                      <w:p w14:paraId="6877C099" w14:textId="3F79050B" w:rsidR="001D1FB3" w:rsidRPr="00AF1DC2" w:rsidRDefault="00E85263" w:rsidP="001D1FB3">
                        <w:pPr>
                          <w:pStyle w:val="paragraph"/>
                          <w:tabs>
                            <w:tab w:val="left" w:pos="1703"/>
                          </w:tabs>
                          <w:rPr>
                            <w:rFonts w:ascii="Arial" w:hAnsi="Arial" w:cs="Arial"/>
                            <w:b/>
                            <w:bCs/>
                            <w:color w:val="FFFFFF" w:themeColor="background1"/>
                            <w:sz w:val="22"/>
                            <w:szCs w:val="22"/>
                          </w:rPr>
                        </w:pPr>
                        <w:r>
                          <w:rPr>
                            <w:rFonts w:ascii="Arial" w:hAnsi="Arial" w:cs="Arial"/>
                            <w:b/>
                            <w:bCs/>
                            <w:color w:val="FFFFFF" w:themeColor="background1"/>
                            <w:sz w:val="22"/>
                            <w:szCs w:val="22"/>
                          </w:rPr>
                          <w:t>Instagram</w:t>
                        </w:r>
                        <w:r w:rsidR="001D1FB3" w:rsidRPr="00AF1DC2">
                          <w:rPr>
                            <w:rFonts w:ascii="Arial" w:hAnsi="Arial" w:cs="Arial"/>
                            <w:b/>
                            <w:bCs/>
                            <w:color w:val="FFFFFF" w:themeColor="background1"/>
                            <w:sz w:val="22"/>
                            <w:szCs w:val="22"/>
                          </w:rPr>
                          <w:t xml:space="preserve">   </w:t>
                        </w:r>
                        <w:r w:rsidR="001D1FB3">
                          <w:rPr>
                            <w:rFonts w:ascii="Arial" w:hAnsi="Arial" w:cs="Arial"/>
                            <w:b/>
                            <w:bCs/>
                            <w:color w:val="FFFFFF" w:themeColor="background1"/>
                            <w:sz w:val="22"/>
                            <w:szCs w:val="22"/>
                          </w:rPr>
                          <w:tab/>
                        </w:r>
                      </w:p>
                    </w:tc>
                  </w:tr>
                  <w:tr w:rsidR="001D1FB3" w:rsidRPr="00AF1DC2" w14:paraId="4B3E467C" w14:textId="77777777" w:rsidTr="00962CB9">
                    <w:trPr>
                      <w:trHeight w:val="300"/>
                    </w:trPr>
                    <w:tc>
                      <w:tcPr>
                        <w:tcW w:w="9360" w:type="dxa"/>
                      </w:tcPr>
                      <w:p w14:paraId="60808547" w14:textId="77777777" w:rsidR="00E85263" w:rsidRPr="00E85263" w:rsidRDefault="00E85263" w:rsidP="00E85263">
                        <w:pPr>
                          <w:pStyle w:val="paragraph"/>
                          <w:spacing w:after="0"/>
                          <w:rPr>
                            <w:rFonts w:ascii="Arial" w:hAnsi="Arial" w:cs="Arial"/>
                            <w:sz w:val="22"/>
                            <w:szCs w:val="22"/>
                          </w:rPr>
                        </w:pPr>
                        <w:r w:rsidRPr="00E85263">
                          <w:rPr>
                            <w:rFonts w:ascii="Segoe UI Emoji" w:hAnsi="Segoe UI Emoji" w:cs="Segoe UI Emoji"/>
                            <w:sz w:val="22"/>
                            <w:szCs w:val="22"/>
                          </w:rPr>
                          <w:t>📢</w:t>
                        </w:r>
                        <w:r w:rsidRPr="00E85263">
                          <w:rPr>
                            <w:rFonts w:ascii="Arial" w:hAnsi="Arial" w:cs="Arial"/>
                            <w:sz w:val="22"/>
                            <w:szCs w:val="22"/>
                          </w:rPr>
                          <w:t xml:space="preserve"> New research from </w:t>
                        </w:r>
                        <w:hyperlink r:id="rId30" w:history="1">
                          <w:r w:rsidRPr="00E85263">
                            <w:rPr>
                              <w:rStyle w:val="Hyperlink"/>
                              <w:rFonts w:ascii="Arial" w:hAnsi="Arial" w:cs="Arial"/>
                              <w:sz w:val="22"/>
                              <w:szCs w:val="22"/>
                            </w:rPr>
                            <w:t>@NORC</w:t>
                          </w:r>
                        </w:hyperlink>
                        <w:r w:rsidRPr="00E85263">
                          <w:rPr>
                            <w:rFonts w:ascii="Arial" w:hAnsi="Arial" w:cs="Arial"/>
                            <w:sz w:val="22"/>
                            <w:szCs w:val="22"/>
                          </w:rPr>
                          <w:t xml:space="preserve"> and </w:t>
                        </w:r>
                        <w:hyperlink r:id="rId31" w:history="1">
                          <w:r w:rsidRPr="00E85263">
                            <w:rPr>
                              <w:rStyle w:val="Hyperlink"/>
                              <w:rFonts w:ascii="Arial" w:hAnsi="Arial" w:cs="Arial"/>
                              <w:sz w:val="22"/>
                              <w:szCs w:val="22"/>
                            </w:rPr>
                            <w:t>@NCHE</w:t>
                          </w:r>
                        </w:hyperlink>
                        <w:r w:rsidRPr="00E85263">
                          <w:rPr>
                            <w:rFonts w:ascii="Arial" w:hAnsi="Arial" w:cs="Arial"/>
                            <w:sz w:val="22"/>
                            <w:szCs w:val="22"/>
                          </w:rPr>
                          <w:t xml:space="preserve"> reveals that community-based organizations (CBOs) are facing serious challenges:</w:t>
                        </w:r>
                      </w:p>
                      <w:p w14:paraId="3D85D620" w14:textId="77777777" w:rsidR="00E85263" w:rsidRPr="00E85263" w:rsidRDefault="00E85263" w:rsidP="00E85263">
                        <w:pPr>
                          <w:pStyle w:val="paragraph"/>
                          <w:spacing w:after="0"/>
                          <w:rPr>
                            <w:rFonts w:ascii="Arial" w:hAnsi="Arial" w:cs="Arial"/>
                            <w:sz w:val="22"/>
                            <w:szCs w:val="22"/>
                          </w:rPr>
                        </w:pPr>
                        <w:r w:rsidRPr="00E85263">
                          <w:rPr>
                            <w:rFonts w:ascii="Segoe UI Emoji" w:hAnsi="Segoe UI Emoji" w:cs="Segoe UI Emoji"/>
                            <w:sz w:val="22"/>
                            <w:szCs w:val="22"/>
                          </w:rPr>
                          <w:t>📊</w:t>
                        </w:r>
                        <w:r w:rsidRPr="00E85263">
                          <w:rPr>
                            <w:rFonts w:ascii="Arial" w:hAnsi="Arial" w:cs="Arial"/>
                            <w:sz w:val="22"/>
                            <w:szCs w:val="22"/>
                          </w:rPr>
                          <w:t xml:space="preserve"> 85% say they collaborate with policymakers</w:t>
                        </w:r>
                        <w:r w:rsidRPr="00E85263">
                          <w:rPr>
                            <w:rFonts w:ascii="Arial" w:hAnsi="Arial" w:cs="Arial"/>
                            <w:sz w:val="22"/>
                            <w:szCs w:val="22"/>
                          </w:rPr>
                          <w:br/>
                        </w:r>
                        <w:r w:rsidRPr="00E85263">
                          <w:rPr>
                            <w:rFonts w:ascii="Segoe UI Emoji" w:hAnsi="Segoe UI Emoji" w:cs="Segoe UI Emoji"/>
                            <w:sz w:val="22"/>
                            <w:szCs w:val="22"/>
                          </w:rPr>
                          <w:t>💬</w:t>
                        </w:r>
                        <w:r w:rsidRPr="00E85263">
                          <w:rPr>
                            <w:rFonts w:ascii="Arial" w:hAnsi="Arial" w:cs="Arial"/>
                            <w:sz w:val="22"/>
                            <w:szCs w:val="22"/>
                          </w:rPr>
                          <w:t xml:space="preserve"> But fewer than half feel their voices are trusted in policymaking</w:t>
                        </w:r>
                      </w:p>
                      <w:p w14:paraId="52746197" w14:textId="4104A4F3" w:rsidR="00E85263" w:rsidRPr="00E85263" w:rsidRDefault="00E85263" w:rsidP="00E85263">
                        <w:pPr>
                          <w:pStyle w:val="paragraph"/>
                          <w:spacing w:after="0"/>
                          <w:rPr>
                            <w:rFonts w:ascii="Arial" w:hAnsi="Arial" w:cs="Arial"/>
                            <w:sz w:val="22"/>
                            <w:szCs w:val="22"/>
                          </w:rPr>
                        </w:pPr>
                        <w:r w:rsidRPr="00E85263">
                          <w:rPr>
                            <w:rFonts w:ascii="Arial" w:hAnsi="Arial" w:cs="Arial"/>
                            <w:sz w:val="22"/>
                            <w:szCs w:val="22"/>
                          </w:rPr>
                          <w:t xml:space="preserve">CBOs are the backbone of community health. Let’s work together to ensure they have the support </w:t>
                        </w:r>
                        <w:r w:rsidR="00455882">
                          <w:rPr>
                            <w:rFonts w:ascii="Arial" w:hAnsi="Arial" w:cs="Arial"/>
                            <w:sz w:val="22"/>
                            <w:szCs w:val="22"/>
                          </w:rPr>
                          <w:t xml:space="preserve">required </w:t>
                        </w:r>
                        <w:r w:rsidRPr="00E85263">
                          <w:rPr>
                            <w:rFonts w:ascii="Arial" w:hAnsi="Arial" w:cs="Arial"/>
                            <w:sz w:val="22"/>
                            <w:szCs w:val="22"/>
                          </w:rPr>
                          <w:t>to serve communities in need.</w:t>
                        </w:r>
                      </w:p>
                      <w:p w14:paraId="7E34035E" w14:textId="77777777" w:rsidR="00581176" w:rsidRDefault="00E85263" w:rsidP="001D1FB3">
                        <w:pPr>
                          <w:pStyle w:val="paragraph"/>
                          <w:spacing w:after="0"/>
                          <w:rPr>
                            <w:rFonts w:ascii="Arial" w:hAnsi="Arial" w:cs="Arial"/>
                            <w:sz w:val="22"/>
                            <w:szCs w:val="22"/>
                          </w:rPr>
                        </w:pPr>
                        <w:r w:rsidRPr="00E85263">
                          <w:rPr>
                            <w:rFonts w:ascii="Segoe UI Emoji" w:hAnsi="Segoe UI Emoji" w:cs="Segoe UI Emoji"/>
                            <w:sz w:val="22"/>
                            <w:szCs w:val="22"/>
                          </w:rPr>
                          <w:t>🔗</w:t>
                        </w:r>
                        <w:r w:rsidRPr="00E85263">
                          <w:rPr>
                            <w:rFonts w:ascii="Arial" w:hAnsi="Arial" w:cs="Arial"/>
                            <w:sz w:val="22"/>
                            <w:szCs w:val="22"/>
                          </w:rPr>
                          <w:t xml:space="preserve"> Link in bio to read the full report</w:t>
                        </w:r>
                      </w:p>
                      <w:p w14:paraId="60DE4D09" w14:textId="5131CA8A" w:rsidR="001D1FB3" w:rsidRPr="00AF1DC2" w:rsidRDefault="00E85263" w:rsidP="001D1FB3">
                        <w:pPr>
                          <w:pStyle w:val="paragraph"/>
                          <w:spacing w:after="0"/>
                          <w:rPr>
                            <w:rFonts w:ascii="Arial" w:hAnsi="Arial" w:cs="Arial"/>
                            <w:sz w:val="22"/>
                            <w:szCs w:val="22"/>
                          </w:rPr>
                        </w:pPr>
                        <w:r w:rsidRPr="00E85263">
                          <w:rPr>
                            <w:rFonts w:ascii="Arial" w:hAnsi="Arial" w:cs="Arial"/>
                            <w:sz w:val="22"/>
                            <w:szCs w:val="22"/>
                          </w:rPr>
                          <w:br/>
                          <w:t>#HealthEquity #PolicyMatters #CommunityLeadership</w:t>
                        </w:r>
                      </w:p>
                    </w:tc>
                  </w:tr>
                </w:tbl>
                <w:p w14:paraId="44C8B5CA" w14:textId="77777777" w:rsidR="001D1FB3" w:rsidRPr="00AF1DC2" w:rsidRDefault="001D1FB3" w:rsidP="001D1FB3">
                  <w:pPr>
                    <w:pStyle w:val="paragraph"/>
                    <w:spacing w:after="0"/>
                    <w:rPr>
                      <w:rFonts w:ascii="Arial" w:hAnsi="Arial" w:cs="Arial"/>
                      <w:sz w:val="22"/>
                      <w:szCs w:val="22"/>
                    </w:rPr>
                  </w:pPr>
                </w:p>
              </w:tc>
            </w:tr>
          </w:tbl>
          <w:p w14:paraId="059985CC" w14:textId="175FF4A5" w:rsidR="000F308F" w:rsidRPr="00AF1DC2" w:rsidRDefault="000F308F" w:rsidP="000F308F">
            <w:pPr>
              <w:pStyle w:val="paragraph"/>
              <w:spacing w:before="0" w:beforeAutospacing="0" w:after="0" w:afterAutospacing="0" w:line="259" w:lineRule="auto"/>
              <w:rPr>
                <w:rFonts w:ascii="Arial" w:hAnsi="Arial" w:cs="Arial"/>
                <w:sz w:val="22"/>
                <w:szCs w:val="22"/>
              </w:rPr>
            </w:pPr>
          </w:p>
        </w:tc>
      </w:tr>
      <w:tr w:rsidR="000F308F" w:rsidRPr="00AF1DC2" w14:paraId="2CD8C265" w14:textId="77777777" w:rsidTr="5DD06658">
        <w:trPr>
          <w:trHeight w:val="300"/>
        </w:trPr>
        <w:tc>
          <w:tcPr>
            <w:tcW w:w="9360" w:type="dxa"/>
          </w:tcPr>
          <w:p w14:paraId="28ED2608" w14:textId="77777777" w:rsidR="000F308F" w:rsidRDefault="000F308F" w:rsidP="000F308F">
            <w:pPr>
              <w:pStyle w:val="paragraph"/>
              <w:spacing w:before="0" w:beforeAutospacing="0" w:after="0" w:afterAutospacing="0"/>
              <w:rPr>
                <w:rFonts w:ascii="Arial" w:hAnsi="Arial" w:cs="Arial"/>
                <w:b/>
                <w:bCs/>
                <w:color w:val="FFFFFF" w:themeColor="background1"/>
                <w:sz w:val="22"/>
                <w:szCs w:val="22"/>
              </w:rPr>
            </w:pPr>
          </w:p>
        </w:tc>
      </w:tr>
    </w:tbl>
    <w:p w14:paraId="764DB41A" w14:textId="6C0BD51D" w:rsidR="007F5B5E" w:rsidRPr="00363FD3" w:rsidRDefault="4B8ED30E" w:rsidP="2A23E733">
      <w:pPr>
        <w:pStyle w:val="Heading1"/>
        <w:spacing w:before="0"/>
        <w:textAlignment w:val="baseline"/>
        <w:rPr>
          <w:rFonts w:ascii="Arial" w:eastAsia="Arial" w:hAnsi="Arial" w:cs="Arial"/>
          <w:b/>
          <w:color w:val="000064"/>
          <w:sz w:val="24"/>
          <w:szCs w:val="24"/>
          <w:u w:val="single"/>
        </w:rPr>
      </w:pPr>
      <w:bookmarkStart w:id="4" w:name="_Digital_Assets"/>
      <w:bookmarkEnd w:id="4"/>
      <w:r w:rsidRPr="00363FD3">
        <w:rPr>
          <w:rFonts w:ascii="Arial" w:eastAsia="Arial" w:hAnsi="Arial" w:cs="Arial"/>
          <w:b/>
          <w:color w:val="000064"/>
          <w:sz w:val="24"/>
          <w:szCs w:val="24"/>
          <w:u w:val="single"/>
        </w:rPr>
        <w:t>Digital Assets</w:t>
      </w:r>
    </w:p>
    <w:p w14:paraId="01D2B4C8" w14:textId="3C9DAD6E" w:rsidR="00D1010D" w:rsidRPr="00581176" w:rsidRDefault="000F05F2" w:rsidP="00581176">
      <w:pPr>
        <w:pStyle w:val="NoSpacing"/>
        <w:rPr>
          <w:rFonts w:ascii="Arial" w:eastAsia="Arial" w:hAnsi="Arial" w:cs="Arial"/>
          <w:color w:val="000000" w:themeColor="text1"/>
          <w:sz w:val="22"/>
          <w:szCs w:val="22"/>
        </w:rPr>
      </w:pPr>
      <w:r w:rsidRPr="00AF1DC2">
        <w:rPr>
          <w:rFonts w:ascii="Arial" w:eastAsia="Arial" w:hAnsi="Arial" w:cs="Arial"/>
          <w:color w:val="000000" w:themeColor="text1"/>
          <w:sz w:val="22"/>
          <w:szCs w:val="22"/>
        </w:rPr>
        <w:t>V</w:t>
      </w:r>
      <w:r w:rsidR="47BE69E9" w:rsidRPr="00AF1DC2">
        <w:rPr>
          <w:rFonts w:ascii="Arial" w:eastAsia="Arial" w:hAnsi="Arial" w:cs="Arial"/>
          <w:color w:val="000000" w:themeColor="text1"/>
          <w:sz w:val="22"/>
          <w:szCs w:val="22"/>
        </w:rPr>
        <w:t xml:space="preserve">isual assets </w:t>
      </w:r>
      <w:r w:rsidR="00041173" w:rsidRPr="00AF1DC2">
        <w:rPr>
          <w:rFonts w:ascii="Arial" w:eastAsia="Arial" w:hAnsi="Arial" w:cs="Arial"/>
          <w:color w:val="000000" w:themeColor="text1"/>
          <w:sz w:val="22"/>
          <w:szCs w:val="22"/>
        </w:rPr>
        <w:t>to be used in</w:t>
      </w:r>
      <w:r w:rsidR="47BE69E9" w:rsidRPr="00AF1DC2">
        <w:rPr>
          <w:rFonts w:ascii="Arial" w:eastAsia="Arial" w:hAnsi="Arial" w:cs="Arial"/>
          <w:color w:val="000000" w:themeColor="text1"/>
          <w:sz w:val="22"/>
          <w:szCs w:val="22"/>
        </w:rPr>
        <w:t xml:space="preserve"> social media </w:t>
      </w:r>
      <w:r w:rsidRPr="00AF1DC2">
        <w:rPr>
          <w:rFonts w:ascii="Arial" w:eastAsia="Arial" w:hAnsi="Arial" w:cs="Arial"/>
          <w:color w:val="000000" w:themeColor="text1"/>
          <w:sz w:val="22"/>
          <w:szCs w:val="22"/>
        </w:rPr>
        <w:t xml:space="preserve">can be downloaded </w:t>
      </w:r>
      <w:hyperlink r:id="rId32" w:history="1">
        <w:r w:rsidR="47BE69E9" w:rsidRPr="009972AD">
          <w:rPr>
            <w:rStyle w:val="Hyperlink"/>
            <w:rFonts w:ascii="Arial" w:eastAsia="Arial" w:hAnsi="Arial" w:cs="Arial"/>
            <w:b/>
            <w:bCs/>
            <w:sz w:val="22"/>
            <w:szCs w:val="22"/>
          </w:rPr>
          <w:t>HERE</w:t>
        </w:r>
      </w:hyperlink>
      <w:r w:rsidR="47BE69E9" w:rsidRPr="00AF1DC2">
        <w:rPr>
          <w:rFonts w:ascii="Arial" w:eastAsia="Arial" w:hAnsi="Arial" w:cs="Arial"/>
          <w:color w:val="000000" w:themeColor="text1"/>
          <w:sz w:val="22"/>
          <w:szCs w:val="22"/>
        </w:rPr>
        <w:t xml:space="preserve">. </w:t>
      </w:r>
      <w:bookmarkStart w:id="5" w:name="_NORC_Research_Publication"/>
      <w:bookmarkEnd w:id="5"/>
    </w:p>
    <w:sectPr w:rsidR="00D1010D" w:rsidRPr="00581176" w:rsidSect="00F95EE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C7F1" w14:textId="77777777" w:rsidR="00D70AED" w:rsidRDefault="00D70AED" w:rsidP="00DE66CA">
      <w:r>
        <w:separator/>
      </w:r>
    </w:p>
  </w:endnote>
  <w:endnote w:type="continuationSeparator" w:id="0">
    <w:p w14:paraId="68486253" w14:textId="77777777" w:rsidR="00D70AED" w:rsidRDefault="00D70AED" w:rsidP="00DE66CA">
      <w:r>
        <w:continuationSeparator/>
      </w:r>
    </w:p>
  </w:endnote>
  <w:endnote w:type="continuationNotice" w:id="1">
    <w:p w14:paraId="25E85C1C" w14:textId="77777777" w:rsidR="00D70AED" w:rsidRDefault="00D70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169219"/>
      <w:docPartObj>
        <w:docPartGallery w:val="Page Numbers (Bottom of Page)"/>
        <w:docPartUnique/>
      </w:docPartObj>
    </w:sdtPr>
    <w:sdtEndPr>
      <w:rPr>
        <w:noProof/>
      </w:rPr>
    </w:sdtEndPr>
    <w:sdtContent>
      <w:p w14:paraId="6C689982" w14:textId="1C5AFCB9" w:rsidR="00480C54" w:rsidRDefault="00480C54">
        <w:pPr>
          <w:pStyle w:val="Footer"/>
          <w:jc w:val="right"/>
        </w:pPr>
        <w:r w:rsidRPr="008456F8">
          <w:rPr>
            <w:rFonts w:ascii="Arial" w:hAnsi="Arial" w:cs="Arial"/>
            <w:noProof/>
            <w:sz w:val="22"/>
            <w:szCs w:val="22"/>
          </w:rPr>
          <w:fldChar w:fldCharType="begin"/>
        </w:r>
        <w:r w:rsidRPr="008456F8">
          <w:rPr>
            <w:rFonts w:ascii="Arial" w:hAnsi="Arial" w:cs="Arial"/>
            <w:sz w:val="22"/>
            <w:szCs w:val="22"/>
          </w:rPr>
          <w:instrText xml:space="preserve"> PAGE   \* MERGEFORMAT </w:instrText>
        </w:r>
        <w:r w:rsidRPr="008456F8">
          <w:rPr>
            <w:rFonts w:ascii="Arial" w:hAnsi="Arial" w:cs="Arial"/>
            <w:sz w:val="22"/>
            <w:szCs w:val="22"/>
          </w:rPr>
          <w:fldChar w:fldCharType="separate"/>
        </w:r>
        <w:r w:rsidR="28DE9558" w:rsidRPr="008456F8">
          <w:rPr>
            <w:rFonts w:ascii="Arial" w:hAnsi="Arial" w:cs="Arial"/>
            <w:noProof/>
            <w:sz w:val="22"/>
            <w:szCs w:val="22"/>
          </w:rPr>
          <w:t>2</w:t>
        </w:r>
        <w:r w:rsidRPr="008456F8">
          <w:rPr>
            <w:rFonts w:ascii="Arial" w:hAnsi="Arial" w:cs="Arial"/>
            <w:noProof/>
            <w:sz w:val="22"/>
            <w:szCs w:val="22"/>
          </w:rPr>
          <w:fldChar w:fldCharType="end"/>
        </w:r>
      </w:p>
    </w:sdtContent>
  </w:sdt>
  <w:p w14:paraId="3E0C2E11" w14:textId="77777777" w:rsidR="00480C54" w:rsidRDefault="00480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6B7B" w14:textId="77777777" w:rsidR="00D70AED" w:rsidRDefault="00D70AED" w:rsidP="00DE66CA">
      <w:r>
        <w:separator/>
      </w:r>
    </w:p>
  </w:footnote>
  <w:footnote w:type="continuationSeparator" w:id="0">
    <w:p w14:paraId="112519B0" w14:textId="77777777" w:rsidR="00D70AED" w:rsidRDefault="00D70AED" w:rsidP="00DE66CA">
      <w:r>
        <w:continuationSeparator/>
      </w:r>
    </w:p>
  </w:footnote>
  <w:footnote w:type="continuationNotice" w:id="1">
    <w:p w14:paraId="479C0653" w14:textId="77777777" w:rsidR="00D70AED" w:rsidRDefault="00D70AED"/>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2C8"/>
    <w:multiLevelType w:val="hybridMultilevel"/>
    <w:tmpl w:val="D98A2588"/>
    <w:lvl w:ilvl="0" w:tplc="49047462">
      <w:start w:val="1"/>
      <w:numFmt w:val="bullet"/>
      <w:lvlText w:val=""/>
      <w:lvlJc w:val="left"/>
      <w:pPr>
        <w:ind w:left="720" w:hanging="360"/>
      </w:pPr>
      <w:rPr>
        <w:rFonts w:ascii="Symbol" w:hAnsi="Symbol" w:hint="default"/>
      </w:rPr>
    </w:lvl>
    <w:lvl w:ilvl="1" w:tplc="4B2E84C4">
      <w:start w:val="1"/>
      <w:numFmt w:val="bullet"/>
      <w:lvlText w:val="o"/>
      <w:lvlJc w:val="left"/>
      <w:pPr>
        <w:ind w:left="1440" w:hanging="360"/>
      </w:pPr>
      <w:rPr>
        <w:rFonts w:ascii="Courier New" w:hAnsi="Courier New" w:hint="default"/>
      </w:rPr>
    </w:lvl>
    <w:lvl w:ilvl="2" w:tplc="EF508656">
      <w:start w:val="1"/>
      <w:numFmt w:val="bullet"/>
      <w:lvlText w:val=""/>
      <w:lvlJc w:val="left"/>
      <w:pPr>
        <w:ind w:left="2160" w:hanging="360"/>
      </w:pPr>
      <w:rPr>
        <w:rFonts w:ascii="Wingdings" w:hAnsi="Wingdings" w:hint="default"/>
      </w:rPr>
    </w:lvl>
    <w:lvl w:ilvl="3" w:tplc="3368A970">
      <w:start w:val="1"/>
      <w:numFmt w:val="bullet"/>
      <w:lvlText w:val=""/>
      <w:lvlJc w:val="left"/>
      <w:pPr>
        <w:ind w:left="2880" w:hanging="360"/>
      </w:pPr>
      <w:rPr>
        <w:rFonts w:ascii="Symbol" w:hAnsi="Symbol" w:hint="default"/>
      </w:rPr>
    </w:lvl>
    <w:lvl w:ilvl="4" w:tplc="BFBAE194">
      <w:start w:val="1"/>
      <w:numFmt w:val="bullet"/>
      <w:lvlText w:val="o"/>
      <w:lvlJc w:val="left"/>
      <w:pPr>
        <w:ind w:left="3600" w:hanging="360"/>
      </w:pPr>
      <w:rPr>
        <w:rFonts w:ascii="Courier New" w:hAnsi="Courier New" w:hint="default"/>
      </w:rPr>
    </w:lvl>
    <w:lvl w:ilvl="5" w:tplc="6CD0F324">
      <w:start w:val="1"/>
      <w:numFmt w:val="bullet"/>
      <w:lvlText w:val=""/>
      <w:lvlJc w:val="left"/>
      <w:pPr>
        <w:ind w:left="4320" w:hanging="360"/>
      </w:pPr>
      <w:rPr>
        <w:rFonts w:ascii="Wingdings" w:hAnsi="Wingdings" w:hint="default"/>
      </w:rPr>
    </w:lvl>
    <w:lvl w:ilvl="6" w:tplc="45204DF8">
      <w:start w:val="1"/>
      <w:numFmt w:val="bullet"/>
      <w:lvlText w:val=""/>
      <w:lvlJc w:val="left"/>
      <w:pPr>
        <w:ind w:left="5040" w:hanging="360"/>
      </w:pPr>
      <w:rPr>
        <w:rFonts w:ascii="Symbol" w:hAnsi="Symbol" w:hint="default"/>
      </w:rPr>
    </w:lvl>
    <w:lvl w:ilvl="7" w:tplc="8CFAE6EE">
      <w:start w:val="1"/>
      <w:numFmt w:val="bullet"/>
      <w:lvlText w:val="o"/>
      <w:lvlJc w:val="left"/>
      <w:pPr>
        <w:ind w:left="5760" w:hanging="360"/>
      </w:pPr>
      <w:rPr>
        <w:rFonts w:ascii="Courier New" w:hAnsi="Courier New" w:hint="default"/>
      </w:rPr>
    </w:lvl>
    <w:lvl w:ilvl="8" w:tplc="CC9E66B6">
      <w:start w:val="1"/>
      <w:numFmt w:val="bullet"/>
      <w:lvlText w:val=""/>
      <w:lvlJc w:val="left"/>
      <w:pPr>
        <w:ind w:left="6480" w:hanging="360"/>
      </w:pPr>
      <w:rPr>
        <w:rFonts w:ascii="Wingdings" w:hAnsi="Wingdings" w:hint="default"/>
      </w:rPr>
    </w:lvl>
  </w:abstractNum>
  <w:abstractNum w:abstractNumId="1" w15:restartNumberingAfterBreak="0">
    <w:nsid w:val="0BE75857"/>
    <w:multiLevelType w:val="hybridMultilevel"/>
    <w:tmpl w:val="C6288770"/>
    <w:lvl w:ilvl="0" w:tplc="9D46EE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3267F"/>
    <w:multiLevelType w:val="hybridMultilevel"/>
    <w:tmpl w:val="F2DEBC10"/>
    <w:lvl w:ilvl="0" w:tplc="695A2C6A">
      <w:start w:val="1"/>
      <w:numFmt w:val="bullet"/>
      <w:lvlText w:val=""/>
      <w:lvlJc w:val="left"/>
      <w:pPr>
        <w:ind w:left="720" w:hanging="360"/>
      </w:pPr>
      <w:rPr>
        <w:rFonts w:ascii="Symbol" w:hAnsi="Symbol" w:hint="default"/>
      </w:rPr>
    </w:lvl>
    <w:lvl w:ilvl="1" w:tplc="34C0F3C2">
      <w:start w:val="1"/>
      <w:numFmt w:val="bullet"/>
      <w:lvlText w:val="o"/>
      <w:lvlJc w:val="left"/>
      <w:pPr>
        <w:ind w:left="1440" w:hanging="360"/>
      </w:pPr>
      <w:rPr>
        <w:rFonts w:ascii="Courier New" w:hAnsi="Courier New" w:hint="default"/>
      </w:rPr>
    </w:lvl>
    <w:lvl w:ilvl="2" w:tplc="E95AAEA8">
      <w:start w:val="1"/>
      <w:numFmt w:val="bullet"/>
      <w:lvlText w:val=""/>
      <w:lvlJc w:val="left"/>
      <w:pPr>
        <w:ind w:left="2160" w:hanging="360"/>
      </w:pPr>
      <w:rPr>
        <w:rFonts w:ascii="Wingdings" w:hAnsi="Wingdings" w:hint="default"/>
      </w:rPr>
    </w:lvl>
    <w:lvl w:ilvl="3" w:tplc="D26E7F1C">
      <w:start w:val="1"/>
      <w:numFmt w:val="bullet"/>
      <w:lvlText w:val=""/>
      <w:lvlJc w:val="left"/>
      <w:pPr>
        <w:ind w:left="2880" w:hanging="360"/>
      </w:pPr>
      <w:rPr>
        <w:rFonts w:ascii="Symbol" w:hAnsi="Symbol" w:hint="default"/>
      </w:rPr>
    </w:lvl>
    <w:lvl w:ilvl="4" w:tplc="C22247AA">
      <w:start w:val="1"/>
      <w:numFmt w:val="bullet"/>
      <w:lvlText w:val="o"/>
      <w:lvlJc w:val="left"/>
      <w:pPr>
        <w:ind w:left="3600" w:hanging="360"/>
      </w:pPr>
      <w:rPr>
        <w:rFonts w:ascii="Courier New" w:hAnsi="Courier New" w:hint="default"/>
      </w:rPr>
    </w:lvl>
    <w:lvl w:ilvl="5" w:tplc="CC544A4E">
      <w:start w:val="1"/>
      <w:numFmt w:val="bullet"/>
      <w:lvlText w:val=""/>
      <w:lvlJc w:val="left"/>
      <w:pPr>
        <w:ind w:left="4320" w:hanging="360"/>
      </w:pPr>
      <w:rPr>
        <w:rFonts w:ascii="Wingdings" w:hAnsi="Wingdings" w:hint="default"/>
      </w:rPr>
    </w:lvl>
    <w:lvl w:ilvl="6" w:tplc="00EA5076">
      <w:start w:val="1"/>
      <w:numFmt w:val="bullet"/>
      <w:lvlText w:val=""/>
      <w:lvlJc w:val="left"/>
      <w:pPr>
        <w:ind w:left="5040" w:hanging="360"/>
      </w:pPr>
      <w:rPr>
        <w:rFonts w:ascii="Symbol" w:hAnsi="Symbol" w:hint="default"/>
      </w:rPr>
    </w:lvl>
    <w:lvl w:ilvl="7" w:tplc="3C7EFFAE">
      <w:start w:val="1"/>
      <w:numFmt w:val="bullet"/>
      <w:lvlText w:val="o"/>
      <w:lvlJc w:val="left"/>
      <w:pPr>
        <w:ind w:left="5760" w:hanging="360"/>
      </w:pPr>
      <w:rPr>
        <w:rFonts w:ascii="Courier New" w:hAnsi="Courier New" w:hint="default"/>
      </w:rPr>
    </w:lvl>
    <w:lvl w:ilvl="8" w:tplc="3C7E04D0">
      <w:start w:val="1"/>
      <w:numFmt w:val="bullet"/>
      <w:lvlText w:val=""/>
      <w:lvlJc w:val="left"/>
      <w:pPr>
        <w:ind w:left="6480" w:hanging="360"/>
      </w:pPr>
      <w:rPr>
        <w:rFonts w:ascii="Wingdings" w:hAnsi="Wingdings" w:hint="default"/>
      </w:rPr>
    </w:lvl>
  </w:abstractNum>
  <w:abstractNum w:abstractNumId="3" w15:restartNumberingAfterBreak="0">
    <w:nsid w:val="10D27620"/>
    <w:multiLevelType w:val="hybridMultilevel"/>
    <w:tmpl w:val="E3FE14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2DFE8E"/>
    <w:multiLevelType w:val="hybridMultilevel"/>
    <w:tmpl w:val="40BA7FC2"/>
    <w:lvl w:ilvl="0" w:tplc="32766490">
      <w:start w:val="1"/>
      <w:numFmt w:val="decimal"/>
      <w:lvlText w:val="%1."/>
      <w:lvlJc w:val="left"/>
      <w:pPr>
        <w:ind w:left="720" w:hanging="360"/>
      </w:pPr>
    </w:lvl>
    <w:lvl w:ilvl="1" w:tplc="6E120A14">
      <w:start w:val="1"/>
      <w:numFmt w:val="lowerLetter"/>
      <w:lvlText w:val="%2."/>
      <w:lvlJc w:val="left"/>
      <w:pPr>
        <w:ind w:left="1440" w:hanging="360"/>
      </w:pPr>
    </w:lvl>
    <w:lvl w:ilvl="2" w:tplc="11DC6F34">
      <w:start w:val="1"/>
      <w:numFmt w:val="lowerRoman"/>
      <w:lvlText w:val="%3."/>
      <w:lvlJc w:val="right"/>
      <w:pPr>
        <w:ind w:left="2160" w:hanging="180"/>
      </w:pPr>
    </w:lvl>
    <w:lvl w:ilvl="3" w:tplc="8E0E49BE">
      <w:start w:val="1"/>
      <w:numFmt w:val="decimal"/>
      <w:lvlText w:val="%4."/>
      <w:lvlJc w:val="left"/>
      <w:pPr>
        <w:ind w:left="2880" w:hanging="360"/>
      </w:pPr>
    </w:lvl>
    <w:lvl w:ilvl="4" w:tplc="64581962">
      <w:start w:val="1"/>
      <w:numFmt w:val="lowerLetter"/>
      <w:lvlText w:val="%5."/>
      <w:lvlJc w:val="left"/>
      <w:pPr>
        <w:ind w:left="3600" w:hanging="360"/>
      </w:pPr>
    </w:lvl>
    <w:lvl w:ilvl="5" w:tplc="0DEED5F8">
      <w:start w:val="1"/>
      <w:numFmt w:val="lowerRoman"/>
      <w:lvlText w:val="%6."/>
      <w:lvlJc w:val="right"/>
      <w:pPr>
        <w:ind w:left="4320" w:hanging="180"/>
      </w:pPr>
    </w:lvl>
    <w:lvl w:ilvl="6" w:tplc="0A6C0CB0">
      <w:start w:val="1"/>
      <w:numFmt w:val="decimal"/>
      <w:lvlText w:val="%7."/>
      <w:lvlJc w:val="left"/>
      <w:pPr>
        <w:ind w:left="5040" w:hanging="360"/>
      </w:pPr>
    </w:lvl>
    <w:lvl w:ilvl="7" w:tplc="345055B2">
      <w:start w:val="1"/>
      <w:numFmt w:val="lowerLetter"/>
      <w:lvlText w:val="%8."/>
      <w:lvlJc w:val="left"/>
      <w:pPr>
        <w:ind w:left="5760" w:hanging="360"/>
      </w:pPr>
    </w:lvl>
    <w:lvl w:ilvl="8" w:tplc="20D02098">
      <w:start w:val="1"/>
      <w:numFmt w:val="lowerRoman"/>
      <w:lvlText w:val="%9."/>
      <w:lvlJc w:val="right"/>
      <w:pPr>
        <w:ind w:left="6480" w:hanging="180"/>
      </w:pPr>
    </w:lvl>
  </w:abstractNum>
  <w:abstractNum w:abstractNumId="5" w15:restartNumberingAfterBreak="0">
    <w:nsid w:val="15377162"/>
    <w:multiLevelType w:val="hybridMultilevel"/>
    <w:tmpl w:val="4A949654"/>
    <w:lvl w:ilvl="0" w:tplc="9C086226">
      <w:start w:val="1"/>
      <w:numFmt w:val="bullet"/>
      <w:lvlText w:val=""/>
      <w:lvlJc w:val="left"/>
      <w:pPr>
        <w:ind w:left="720" w:hanging="360"/>
      </w:pPr>
      <w:rPr>
        <w:rFonts w:ascii="Symbol" w:hAnsi="Symbol" w:hint="default"/>
      </w:rPr>
    </w:lvl>
    <w:lvl w:ilvl="1" w:tplc="DA882112">
      <w:start w:val="1"/>
      <w:numFmt w:val="bullet"/>
      <w:lvlText w:val="o"/>
      <w:lvlJc w:val="left"/>
      <w:pPr>
        <w:ind w:left="1440" w:hanging="360"/>
      </w:pPr>
      <w:rPr>
        <w:rFonts w:ascii="Courier New" w:hAnsi="Courier New" w:hint="default"/>
      </w:rPr>
    </w:lvl>
    <w:lvl w:ilvl="2" w:tplc="11ECE066">
      <w:start w:val="1"/>
      <w:numFmt w:val="bullet"/>
      <w:lvlText w:val=""/>
      <w:lvlJc w:val="left"/>
      <w:pPr>
        <w:ind w:left="2160" w:hanging="360"/>
      </w:pPr>
      <w:rPr>
        <w:rFonts w:ascii="Wingdings" w:hAnsi="Wingdings" w:hint="default"/>
      </w:rPr>
    </w:lvl>
    <w:lvl w:ilvl="3" w:tplc="3C166AF4">
      <w:start w:val="1"/>
      <w:numFmt w:val="bullet"/>
      <w:lvlText w:val=""/>
      <w:lvlJc w:val="left"/>
      <w:pPr>
        <w:ind w:left="2880" w:hanging="360"/>
      </w:pPr>
      <w:rPr>
        <w:rFonts w:ascii="Symbol" w:hAnsi="Symbol" w:hint="default"/>
      </w:rPr>
    </w:lvl>
    <w:lvl w:ilvl="4" w:tplc="A89AA8B6">
      <w:start w:val="1"/>
      <w:numFmt w:val="bullet"/>
      <w:lvlText w:val="o"/>
      <w:lvlJc w:val="left"/>
      <w:pPr>
        <w:ind w:left="3600" w:hanging="360"/>
      </w:pPr>
      <w:rPr>
        <w:rFonts w:ascii="Courier New" w:hAnsi="Courier New" w:hint="default"/>
      </w:rPr>
    </w:lvl>
    <w:lvl w:ilvl="5" w:tplc="C390EBF6">
      <w:start w:val="1"/>
      <w:numFmt w:val="bullet"/>
      <w:lvlText w:val=""/>
      <w:lvlJc w:val="left"/>
      <w:pPr>
        <w:ind w:left="4320" w:hanging="360"/>
      </w:pPr>
      <w:rPr>
        <w:rFonts w:ascii="Wingdings" w:hAnsi="Wingdings" w:hint="default"/>
      </w:rPr>
    </w:lvl>
    <w:lvl w:ilvl="6" w:tplc="E0FE2732">
      <w:start w:val="1"/>
      <w:numFmt w:val="bullet"/>
      <w:lvlText w:val=""/>
      <w:lvlJc w:val="left"/>
      <w:pPr>
        <w:ind w:left="5040" w:hanging="360"/>
      </w:pPr>
      <w:rPr>
        <w:rFonts w:ascii="Symbol" w:hAnsi="Symbol" w:hint="default"/>
      </w:rPr>
    </w:lvl>
    <w:lvl w:ilvl="7" w:tplc="13CCFB82">
      <w:start w:val="1"/>
      <w:numFmt w:val="bullet"/>
      <w:lvlText w:val="o"/>
      <w:lvlJc w:val="left"/>
      <w:pPr>
        <w:ind w:left="5760" w:hanging="360"/>
      </w:pPr>
      <w:rPr>
        <w:rFonts w:ascii="Courier New" w:hAnsi="Courier New" w:hint="default"/>
      </w:rPr>
    </w:lvl>
    <w:lvl w:ilvl="8" w:tplc="445CF9E4">
      <w:start w:val="1"/>
      <w:numFmt w:val="bullet"/>
      <w:lvlText w:val=""/>
      <w:lvlJc w:val="left"/>
      <w:pPr>
        <w:ind w:left="6480" w:hanging="360"/>
      </w:pPr>
      <w:rPr>
        <w:rFonts w:ascii="Wingdings" w:hAnsi="Wingdings" w:hint="default"/>
      </w:rPr>
    </w:lvl>
  </w:abstractNum>
  <w:abstractNum w:abstractNumId="6" w15:restartNumberingAfterBreak="0">
    <w:nsid w:val="17DD40B7"/>
    <w:multiLevelType w:val="hybridMultilevel"/>
    <w:tmpl w:val="E9168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CD1152"/>
    <w:multiLevelType w:val="hybridMultilevel"/>
    <w:tmpl w:val="F576639C"/>
    <w:lvl w:ilvl="0" w:tplc="CE14682E">
      <w:start w:val="1"/>
      <w:numFmt w:val="bullet"/>
      <w:lvlText w:val=""/>
      <w:lvlJc w:val="left"/>
      <w:pPr>
        <w:ind w:left="720" w:hanging="720"/>
      </w:pPr>
      <w:rPr>
        <w:rFonts w:ascii="Symbol" w:hAnsi="Symbol" w:hint="default"/>
      </w:rPr>
    </w:lvl>
    <w:lvl w:ilvl="1" w:tplc="249858F2">
      <w:start w:val="1"/>
      <w:numFmt w:val="bullet"/>
      <w:lvlText w:val="o"/>
      <w:lvlJc w:val="left"/>
      <w:pPr>
        <w:ind w:left="1440" w:hanging="360"/>
      </w:pPr>
      <w:rPr>
        <w:rFonts w:ascii="Courier New" w:hAnsi="Courier New" w:hint="default"/>
      </w:rPr>
    </w:lvl>
    <w:lvl w:ilvl="2" w:tplc="B4D4D6C4">
      <w:start w:val="1"/>
      <w:numFmt w:val="bullet"/>
      <w:lvlText w:val=""/>
      <w:lvlJc w:val="left"/>
      <w:pPr>
        <w:ind w:left="2160" w:hanging="360"/>
      </w:pPr>
      <w:rPr>
        <w:rFonts w:ascii="Wingdings" w:hAnsi="Wingdings" w:hint="default"/>
      </w:rPr>
    </w:lvl>
    <w:lvl w:ilvl="3" w:tplc="D66EC9CC">
      <w:start w:val="1"/>
      <w:numFmt w:val="bullet"/>
      <w:lvlText w:val=""/>
      <w:lvlJc w:val="left"/>
      <w:pPr>
        <w:ind w:left="2880" w:hanging="360"/>
      </w:pPr>
      <w:rPr>
        <w:rFonts w:ascii="Symbol" w:hAnsi="Symbol" w:hint="default"/>
      </w:rPr>
    </w:lvl>
    <w:lvl w:ilvl="4" w:tplc="52A026B2">
      <w:start w:val="1"/>
      <w:numFmt w:val="bullet"/>
      <w:lvlText w:val="o"/>
      <w:lvlJc w:val="left"/>
      <w:pPr>
        <w:ind w:left="3600" w:hanging="360"/>
      </w:pPr>
      <w:rPr>
        <w:rFonts w:ascii="Courier New" w:hAnsi="Courier New" w:hint="default"/>
      </w:rPr>
    </w:lvl>
    <w:lvl w:ilvl="5" w:tplc="0096C9AA">
      <w:start w:val="1"/>
      <w:numFmt w:val="bullet"/>
      <w:lvlText w:val=""/>
      <w:lvlJc w:val="left"/>
      <w:pPr>
        <w:ind w:left="4320" w:hanging="360"/>
      </w:pPr>
      <w:rPr>
        <w:rFonts w:ascii="Wingdings" w:hAnsi="Wingdings" w:hint="default"/>
      </w:rPr>
    </w:lvl>
    <w:lvl w:ilvl="6" w:tplc="2C203DDA">
      <w:start w:val="1"/>
      <w:numFmt w:val="bullet"/>
      <w:lvlText w:val=""/>
      <w:lvlJc w:val="left"/>
      <w:pPr>
        <w:ind w:left="5040" w:hanging="360"/>
      </w:pPr>
      <w:rPr>
        <w:rFonts w:ascii="Symbol" w:hAnsi="Symbol" w:hint="default"/>
      </w:rPr>
    </w:lvl>
    <w:lvl w:ilvl="7" w:tplc="51CC54A6">
      <w:start w:val="1"/>
      <w:numFmt w:val="bullet"/>
      <w:lvlText w:val="o"/>
      <w:lvlJc w:val="left"/>
      <w:pPr>
        <w:ind w:left="5760" w:hanging="360"/>
      </w:pPr>
      <w:rPr>
        <w:rFonts w:ascii="Courier New" w:hAnsi="Courier New" w:hint="default"/>
      </w:rPr>
    </w:lvl>
    <w:lvl w:ilvl="8" w:tplc="EE84E290">
      <w:start w:val="1"/>
      <w:numFmt w:val="bullet"/>
      <w:lvlText w:val=""/>
      <w:lvlJc w:val="left"/>
      <w:pPr>
        <w:ind w:left="6480" w:hanging="360"/>
      </w:pPr>
      <w:rPr>
        <w:rFonts w:ascii="Wingdings" w:hAnsi="Wingdings" w:hint="default"/>
      </w:rPr>
    </w:lvl>
  </w:abstractNum>
  <w:abstractNum w:abstractNumId="8" w15:restartNumberingAfterBreak="0">
    <w:nsid w:val="219808D4"/>
    <w:multiLevelType w:val="multilevel"/>
    <w:tmpl w:val="96FC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511476"/>
    <w:multiLevelType w:val="hybridMultilevel"/>
    <w:tmpl w:val="526418EC"/>
    <w:lvl w:ilvl="0" w:tplc="04090001">
      <w:start w:val="1"/>
      <w:numFmt w:val="bullet"/>
      <w:lvlText w:val=""/>
      <w:lvlJc w:val="left"/>
      <w:pPr>
        <w:ind w:left="360" w:hanging="360"/>
      </w:pPr>
      <w:rPr>
        <w:rFonts w:ascii="Symbol" w:hAnsi="Symbol" w:hint="default"/>
        <w:b w:val="0"/>
        <w:bCs w:val="0"/>
        <w:u w:val="none"/>
      </w:rPr>
    </w:lvl>
    <w:lvl w:ilvl="1" w:tplc="FFFFFFFF">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4B6460"/>
    <w:multiLevelType w:val="hybridMultilevel"/>
    <w:tmpl w:val="C19E67DA"/>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 w15:restartNumberingAfterBreak="0">
    <w:nsid w:val="2A258525"/>
    <w:multiLevelType w:val="hybridMultilevel"/>
    <w:tmpl w:val="1C541166"/>
    <w:lvl w:ilvl="0" w:tplc="D918E68A">
      <w:start w:val="1"/>
      <w:numFmt w:val="bullet"/>
      <w:lvlText w:val=""/>
      <w:lvlJc w:val="left"/>
      <w:pPr>
        <w:ind w:left="720" w:hanging="360"/>
      </w:pPr>
      <w:rPr>
        <w:rFonts w:ascii="Symbol" w:hAnsi="Symbol" w:hint="default"/>
      </w:rPr>
    </w:lvl>
    <w:lvl w:ilvl="1" w:tplc="E0769250">
      <w:start w:val="1"/>
      <w:numFmt w:val="bullet"/>
      <w:lvlText w:val="o"/>
      <w:lvlJc w:val="left"/>
      <w:pPr>
        <w:ind w:left="1440" w:hanging="360"/>
      </w:pPr>
      <w:rPr>
        <w:rFonts w:ascii="Courier New" w:hAnsi="Courier New" w:hint="default"/>
      </w:rPr>
    </w:lvl>
    <w:lvl w:ilvl="2" w:tplc="7AF0E85E">
      <w:start w:val="1"/>
      <w:numFmt w:val="bullet"/>
      <w:lvlText w:val=""/>
      <w:lvlJc w:val="left"/>
      <w:pPr>
        <w:ind w:left="2160" w:hanging="360"/>
      </w:pPr>
      <w:rPr>
        <w:rFonts w:ascii="Wingdings" w:hAnsi="Wingdings" w:hint="default"/>
      </w:rPr>
    </w:lvl>
    <w:lvl w:ilvl="3" w:tplc="1EA621CE">
      <w:start w:val="1"/>
      <w:numFmt w:val="bullet"/>
      <w:lvlText w:val=""/>
      <w:lvlJc w:val="left"/>
      <w:pPr>
        <w:ind w:left="2880" w:hanging="360"/>
      </w:pPr>
      <w:rPr>
        <w:rFonts w:ascii="Symbol" w:hAnsi="Symbol" w:hint="default"/>
      </w:rPr>
    </w:lvl>
    <w:lvl w:ilvl="4" w:tplc="396E97C2">
      <w:start w:val="1"/>
      <w:numFmt w:val="bullet"/>
      <w:lvlText w:val="o"/>
      <w:lvlJc w:val="left"/>
      <w:pPr>
        <w:ind w:left="3600" w:hanging="360"/>
      </w:pPr>
      <w:rPr>
        <w:rFonts w:ascii="Courier New" w:hAnsi="Courier New" w:hint="default"/>
      </w:rPr>
    </w:lvl>
    <w:lvl w:ilvl="5" w:tplc="9594CB68">
      <w:start w:val="1"/>
      <w:numFmt w:val="bullet"/>
      <w:lvlText w:val=""/>
      <w:lvlJc w:val="left"/>
      <w:pPr>
        <w:ind w:left="4320" w:hanging="360"/>
      </w:pPr>
      <w:rPr>
        <w:rFonts w:ascii="Wingdings" w:hAnsi="Wingdings" w:hint="default"/>
      </w:rPr>
    </w:lvl>
    <w:lvl w:ilvl="6" w:tplc="D2049FE0">
      <w:start w:val="1"/>
      <w:numFmt w:val="bullet"/>
      <w:lvlText w:val=""/>
      <w:lvlJc w:val="left"/>
      <w:pPr>
        <w:ind w:left="5040" w:hanging="360"/>
      </w:pPr>
      <w:rPr>
        <w:rFonts w:ascii="Symbol" w:hAnsi="Symbol" w:hint="default"/>
      </w:rPr>
    </w:lvl>
    <w:lvl w:ilvl="7" w:tplc="C6380D46">
      <w:start w:val="1"/>
      <w:numFmt w:val="bullet"/>
      <w:lvlText w:val="o"/>
      <w:lvlJc w:val="left"/>
      <w:pPr>
        <w:ind w:left="5760" w:hanging="360"/>
      </w:pPr>
      <w:rPr>
        <w:rFonts w:ascii="Courier New" w:hAnsi="Courier New" w:hint="default"/>
      </w:rPr>
    </w:lvl>
    <w:lvl w:ilvl="8" w:tplc="716842CE">
      <w:start w:val="1"/>
      <w:numFmt w:val="bullet"/>
      <w:lvlText w:val=""/>
      <w:lvlJc w:val="left"/>
      <w:pPr>
        <w:ind w:left="6480" w:hanging="360"/>
      </w:pPr>
      <w:rPr>
        <w:rFonts w:ascii="Wingdings" w:hAnsi="Wingdings" w:hint="default"/>
      </w:rPr>
    </w:lvl>
  </w:abstractNum>
  <w:abstractNum w:abstractNumId="12" w15:restartNumberingAfterBreak="0">
    <w:nsid w:val="3830CE08"/>
    <w:multiLevelType w:val="hybridMultilevel"/>
    <w:tmpl w:val="3126D16A"/>
    <w:lvl w:ilvl="0" w:tplc="66E28374">
      <w:start w:val="1"/>
      <w:numFmt w:val="decimal"/>
      <w:lvlText w:val="%1."/>
      <w:lvlJc w:val="left"/>
      <w:pPr>
        <w:ind w:left="360" w:hanging="360"/>
      </w:pPr>
    </w:lvl>
    <w:lvl w:ilvl="1" w:tplc="639840B0">
      <w:start w:val="1"/>
      <w:numFmt w:val="lowerLetter"/>
      <w:lvlText w:val="%2."/>
      <w:lvlJc w:val="left"/>
      <w:pPr>
        <w:ind w:left="1440" w:hanging="360"/>
      </w:pPr>
    </w:lvl>
    <w:lvl w:ilvl="2" w:tplc="F2D2272A">
      <w:start w:val="1"/>
      <w:numFmt w:val="lowerRoman"/>
      <w:lvlText w:val="%3."/>
      <w:lvlJc w:val="right"/>
      <w:pPr>
        <w:ind w:left="2160" w:hanging="180"/>
      </w:pPr>
    </w:lvl>
    <w:lvl w:ilvl="3" w:tplc="F5F2F914">
      <w:start w:val="1"/>
      <w:numFmt w:val="decimal"/>
      <w:lvlText w:val="%4."/>
      <w:lvlJc w:val="left"/>
      <w:pPr>
        <w:ind w:left="2880" w:hanging="360"/>
      </w:pPr>
    </w:lvl>
    <w:lvl w:ilvl="4" w:tplc="14020FC8">
      <w:start w:val="1"/>
      <w:numFmt w:val="lowerLetter"/>
      <w:lvlText w:val="%5."/>
      <w:lvlJc w:val="left"/>
      <w:pPr>
        <w:ind w:left="3600" w:hanging="360"/>
      </w:pPr>
    </w:lvl>
    <w:lvl w:ilvl="5" w:tplc="CCF8DFA6">
      <w:start w:val="1"/>
      <w:numFmt w:val="lowerRoman"/>
      <w:lvlText w:val="%6."/>
      <w:lvlJc w:val="right"/>
      <w:pPr>
        <w:ind w:left="4320" w:hanging="180"/>
      </w:pPr>
    </w:lvl>
    <w:lvl w:ilvl="6" w:tplc="8E0CD740">
      <w:start w:val="1"/>
      <w:numFmt w:val="decimal"/>
      <w:lvlText w:val="%7."/>
      <w:lvlJc w:val="left"/>
      <w:pPr>
        <w:ind w:left="5040" w:hanging="360"/>
      </w:pPr>
    </w:lvl>
    <w:lvl w:ilvl="7" w:tplc="58C27ADE">
      <w:start w:val="1"/>
      <w:numFmt w:val="lowerLetter"/>
      <w:lvlText w:val="%8."/>
      <w:lvlJc w:val="left"/>
      <w:pPr>
        <w:ind w:left="5760" w:hanging="360"/>
      </w:pPr>
    </w:lvl>
    <w:lvl w:ilvl="8" w:tplc="0AA0FDF0">
      <w:start w:val="1"/>
      <w:numFmt w:val="lowerRoman"/>
      <w:lvlText w:val="%9."/>
      <w:lvlJc w:val="right"/>
      <w:pPr>
        <w:ind w:left="6480" w:hanging="180"/>
      </w:pPr>
    </w:lvl>
  </w:abstractNum>
  <w:abstractNum w:abstractNumId="13" w15:restartNumberingAfterBreak="0">
    <w:nsid w:val="388D3EA0"/>
    <w:multiLevelType w:val="hybridMultilevel"/>
    <w:tmpl w:val="FCA86F14"/>
    <w:lvl w:ilvl="0" w:tplc="B6928782">
      <w:start w:val="1"/>
      <w:numFmt w:val="bullet"/>
      <w:lvlText w:val=""/>
      <w:lvlJc w:val="left"/>
      <w:pPr>
        <w:ind w:left="720" w:hanging="720"/>
      </w:pPr>
      <w:rPr>
        <w:rFonts w:ascii="Symbol" w:hAnsi="Symbol" w:hint="default"/>
      </w:rPr>
    </w:lvl>
    <w:lvl w:ilvl="1" w:tplc="1A326FBA">
      <w:start w:val="1"/>
      <w:numFmt w:val="bullet"/>
      <w:lvlText w:val="o"/>
      <w:lvlJc w:val="left"/>
      <w:pPr>
        <w:ind w:left="1440" w:hanging="360"/>
      </w:pPr>
      <w:rPr>
        <w:rFonts w:ascii="Courier New" w:hAnsi="Courier New" w:hint="default"/>
      </w:rPr>
    </w:lvl>
    <w:lvl w:ilvl="2" w:tplc="ABEAAE50">
      <w:start w:val="1"/>
      <w:numFmt w:val="bullet"/>
      <w:lvlText w:val=""/>
      <w:lvlJc w:val="left"/>
      <w:pPr>
        <w:ind w:left="2160" w:hanging="360"/>
      </w:pPr>
      <w:rPr>
        <w:rFonts w:ascii="Wingdings" w:hAnsi="Wingdings" w:hint="default"/>
      </w:rPr>
    </w:lvl>
    <w:lvl w:ilvl="3" w:tplc="AA20409A">
      <w:start w:val="1"/>
      <w:numFmt w:val="bullet"/>
      <w:lvlText w:val=""/>
      <w:lvlJc w:val="left"/>
      <w:pPr>
        <w:ind w:left="2880" w:hanging="360"/>
      </w:pPr>
      <w:rPr>
        <w:rFonts w:ascii="Symbol" w:hAnsi="Symbol" w:hint="default"/>
      </w:rPr>
    </w:lvl>
    <w:lvl w:ilvl="4" w:tplc="A8EE5A66">
      <w:start w:val="1"/>
      <w:numFmt w:val="bullet"/>
      <w:lvlText w:val="o"/>
      <w:lvlJc w:val="left"/>
      <w:pPr>
        <w:ind w:left="3600" w:hanging="360"/>
      </w:pPr>
      <w:rPr>
        <w:rFonts w:ascii="Courier New" w:hAnsi="Courier New" w:hint="default"/>
      </w:rPr>
    </w:lvl>
    <w:lvl w:ilvl="5" w:tplc="8CA4DB88">
      <w:start w:val="1"/>
      <w:numFmt w:val="bullet"/>
      <w:lvlText w:val=""/>
      <w:lvlJc w:val="left"/>
      <w:pPr>
        <w:ind w:left="4320" w:hanging="360"/>
      </w:pPr>
      <w:rPr>
        <w:rFonts w:ascii="Wingdings" w:hAnsi="Wingdings" w:hint="default"/>
      </w:rPr>
    </w:lvl>
    <w:lvl w:ilvl="6" w:tplc="AC78E284">
      <w:start w:val="1"/>
      <w:numFmt w:val="bullet"/>
      <w:lvlText w:val=""/>
      <w:lvlJc w:val="left"/>
      <w:pPr>
        <w:ind w:left="5040" w:hanging="360"/>
      </w:pPr>
      <w:rPr>
        <w:rFonts w:ascii="Symbol" w:hAnsi="Symbol" w:hint="default"/>
      </w:rPr>
    </w:lvl>
    <w:lvl w:ilvl="7" w:tplc="7A7EB24C">
      <w:start w:val="1"/>
      <w:numFmt w:val="bullet"/>
      <w:lvlText w:val="o"/>
      <w:lvlJc w:val="left"/>
      <w:pPr>
        <w:ind w:left="5760" w:hanging="360"/>
      </w:pPr>
      <w:rPr>
        <w:rFonts w:ascii="Courier New" w:hAnsi="Courier New" w:hint="default"/>
      </w:rPr>
    </w:lvl>
    <w:lvl w:ilvl="8" w:tplc="95A8E74E">
      <w:start w:val="1"/>
      <w:numFmt w:val="bullet"/>
      <w:lvlText w:val=""/>
      <w:lvlJc w:val="left"/>
      <w:pPr>
        <w:ind w:left="6480" w:hanging="360"/>
      </w:pPr>
      <w:rPr>
        <w:rFonts w:ascii="Wingdings" w:hAnsi="Wingdings" w:hint="default"/>
      </w:rPr>
    </w:lvl>
  </w:abstractNum>
  <w:abstractNum w:abstractNumId="14" w15:restartNumberingAfterBreak="0">
    <w:nsid w:val="3B6BB701"/>
    <w:multiLevelType w:val="hybridMultilevel"/>
    <w:tmpl w:val="071AEEF4"/>
    <w:lvl w:ilvl="0" w:tplc="A002F79C">
      <w:start w:val="1"/>
      <w:numFmt w:val="bullet"/>
      <w:lvlText w:val=""/>
      <w:lvlJc w:val="left"/>
      <w:pPr>
        <w:ind w:left="720" w:hanging="720"/>
      </w:pPr>
      <w:rPr>
        <w:rFonts w:ascii="Symbol" w:hAnsi="Symbol" w:hint="default"/>
      </w:rPr>
    </w:lvl>
    <w:lvl w:ilvl="1" w:tplc="A4F0207A">
      <w:start w:val="1"/>
      <w:numFmt w:val="bullet"/>
      <w:lvlText w:val="o"/>
      <w:lvlJc w:val="left"/>
      <w:pPr>
        <w:ind w:left="1440" w:hanging="360"/>
      </w:pPr>
      <w:rPr>
        <w:rFonts w:ascii="Courier New" w:hAnsi="Courier New" w:hint="default"/>
      </w:rPr>
    </w:lvl>
    <w:lvl w:ilvl="2" w:tplc="61B2720A">
      <w:start w:val="1"/>
      <w:numFmt w:val="bullet"/>
      <w:lvlText w:val=""/>
      <w:lvlJc w:val="left"/>
      <w:pPr>
        <w:ind w:left="2160" w:hanging="360"/>
      </w:pPr>
      <w:rPr>
        <w:rFonts w:ascii="Wingdings" w:hAnsi="Wingdings" w:hint="default"/>
      </w:rPr>
    </w:lvl>
    <w:lvl w:ilvl="3" w:tplc="86A27EAE">
      <w:start w:val="1"/>
      <w:numFmt w:val="bullet"/>
      <w:lvlText w:val=""/>
      <w:lvlJc w:val="left"/>
      <w:pPr>
        <w:ind w:left="2880" w:hanging="360"/>
      </w:pPr>
      <w:rPr>
        <w:rFonts w:ascii="Symbol" w:hAnsi="Symbol" w:hint="default"/>
      </w:rPr>
    </w:lvl>
    <w:lvl w:ilvl="4" w:tplc="373659DC">
      <w:start w:val="1"/>
      <w:numFmt w:val="bullet"/>
      <w:lvlText w:val="o"/>
      <w:lvlJc w:val="left"/>
      <w:pPr>
        <w:ind w:left="3600" w:hanging="360"/>
      </w:pPr>
      <w:rPr>
        <w:rFonts w:ascii="Courier New" w:hAnsi="Courier New" w:hint="default"/>
      </w:rPr>
    </w:lvl>
    <w:lvl w:ilvl="5" w:tplc="DEA046E0">
      <w:start w:val="1"/>
      <w:numFmt w:val="bullet"/>
      <w:lvlText w:val=""/>
      <w:lvlJc w:val="left"/>
      <w:pPr>
        <w:ind w:left="4320" w:hanging="360"/>
      </w:pPr>
      <w:rPr>
        <w:rFonts w:ascii="Wingdings" w:hAnsi="Wingdings" w:hint="default"/>
      </w:rPr>
    </w:lvl>
    <w:lvl w:ilvl="6" w:tplc="8E5CE140">
      <w:start w:val="1"/>
      <w:numFmt w:val="bullet"/>
      <w:lvlText w:val=""/>
      <w:lvlJc w:val="left"/>
      <w:pPr>
        <w:ind w:left="5040" w:hanging="360"/>
      </w:pPr>
      <w:rPr>
        <w:rFonts w:ascii="Symbol" w:hAnsi="Symbol" w:hint="default"/>
      </w:rPr>
    </w:lvl>
    <w:lvl w:ilvl="7" w:tplc="EB0EFA1E">
      <w:start w:val="1"/>
      <w:numFmt w:val="bullet"/>
      <w:lvlText w:val="o"/>
      <w:lvlJc w:val="left"/>
      <w:pPr>
        <w:ind w:left="5760" w:hanging="360"/>
      </w:pPr>
      <w:rPr>
        <w:rFonts w:ascii="Courier New" w:hAnsi="Courier New" w:hint="default"/>
      </w:rPr>
    </w:lvl>
    <w:lvl w:ilvl="8" w:tplc="E9923E58">
      <w:start w:val="1"/>
      <w:numFmt w:val="bullet"/>
      <w:lvlText w:val=""/>
      <w:lvlJc w:val="left"/>
      <w:pPr>
        <w:ind w:left="6480" w:hanging="360"/>
      </w:pPr>
      <w:rPr>
        <w:rFonts w:ascii="Wingdings" w:hAnsi="Wingdings" w:hint="default"/>
      </w:rPr>
    </w:lvl>
  </w:abstractNum>
  <w:abstractNum w:abstractNumId="15" w15:restartNumberingAfterBreak="0">
    <w:nsid w:val="438122C4"/>
    <w:multiLevelType w:val="hybridMultilevel"/>
    <w:tmpl w:val="12828A4A"/>
    <w:lvl w:ilvl="0" w:tplc="C6A06B72">
      <w:start w:val="1"/>
      <w:numFmt w:val="bullet"/>
      <w:lvlText w:val=""/>
      <w:lvlJc w:val="left"/>
      <w:pPr>
        <w:ind w:left="720" w:hanging="360"/>
      </w:pPr>
      <w:rPr>
        <w:rFonts w:ascii="Symbol" w:hAnsi="Symbol" w:hint="default"/>
      </w:rPr>
    </w:lvl>
    <w:lvl w:ilvl="1" w:tplc="8D1C0D3A">
      <w:start w:val="1"/>
      <w:numFmt w:val="bullet"/>
      <w:lvlText w:val="o"/>
      <w:lvlJc w:val="left"/>
      <w:pPr>
        <w:ind w:left="1440" w:hanging="360"/>
      </w:pPr>
      <w:rPr>
        <w:rFonts w:ascii="Courier New" w:hAnsi="Courier New" w:hint="default"/>
      </w:rPr>
    </w:lvl>
    <w:lvl w:ilvl="2" w:tplc="C6682914">
      <w:start w:val="1"/>
      <w:numFmt w:val="bullet"/>
      <w:lvlText w:val=""/>
      <w:lvlJc w:val="left"/>
      <w:pPr>
        <w:ind w:left="2160" w:hanging="360"/>
      </w:pPr>
      <w:rPr>
        <w:rFonts w:ascii="Wingdings" w:hAnsi="Wingdings" w:hint="default"/>
      </w:rPr>
    </w:lvl>
    <w:lvl w:ilvl="3" w:tplc="2AE4C198">
      <w:start w:val="1"/>
      <w:numFmt w:val="bullet"/>
      <w:lvlText w:val=""/>
      <w:lvlJc w:val="left"/>
      <w:pPr>
        <w:ind w:left="2880" w:hanging="360"/>
      </w:pPr>
      <w:rPr>
        <w:rFonts w:ascii="Symbol" w:hAnsi="Symbol" w:hint="default"/>
      </w:rPr>
    </w:lvl>
    <w:lvl w:ilvl="4" w:tplc="7F6CC63A">
      <w:start w:val="1"/>
      <w:numFmt w:val="bullet"/>
      <w:lvlText w:val="o"/>
      <w:lvlJc w:val="left"/>
      <w:pPr>
        <w:ind w:left="3600" w:hanging="360"/>
      </w:pPr>
      <w:rPr>
        <w:rFonts w:ascii="Courier New" w:hAnsi="Courier New" w:hint="default"/>
      </w:rPr>
    </w:lvl>
    <w:lvl w:ilvl="5" w:tplc="5AAAB07C">
      <w:start w:val="1"/>
      <w:numFmt w:val="bullet"/>
      <w:lvlText w:val=""/>
      <w:lvlJc w:val="left"/>
      <w:pPr>
        <w:ind w:left="4320" w:hanging="360"/>
      </w:pPr>
      <w:rPr>
        <w:rFonts w:ascii="Wingdings" w:hAnsi="Wingdings" w:hint="default"/>
      </w:rPr>
    </w:lvl>
    <w:lvl w:ilvl="6" w:tplc="1262A7FA">
      <w:start w:val="1"/>
      <w:numFmt w:val="bullet"/>
      <w:lvlText w:val=""/>
      <w:lvlJc w:val="left"/>
      <w:pPr>
        <w:ind w:left="5040" w:hanging="360"/>
      </w:pPr>
      <w:rPr>
        <w:rFonts w:ascii="Symbol" w:hAnsi="Symbol" w:hint="default"/>
      </w:rPr>
    </w:lvl>
    <w:lvl w:ilvl="7" w:tplc="A544938A">
      <w:start w:val="1"/>
      <w:numFmt w:val="bullet"/>
      <w:lvlText w:val="o"/>
      <w:lvlJc w:val="left"/>
      <w:pPr>
        <w:ind w:left="5760" w:hanging="360"/>
      </w:pPr>
      <w:rPr>
        <w:rFonts w:ascii="Courier New" w:hAnsi="Courier New" w:hint="default"/>
      </w:rPr>
    </w:lvl>
    <w:lvl w:ilvl="8" w:tplc="87DEE89A">
      <w:start w:val="1"/>
      <w:numFmt w:val="bullet"/>
      <w:lvlText w:val=""/>
      <w:lvlJc w:val="left"/>
      <w:pPr>
        <w:ind w:left="6480" w:hanging="360"/>
      </w:pPr>
      <w:rPr>
        <w:rFonts w:ascii="Wingdings" w:hAnsi="Wingdings" w:hint="default"/>
      </w:rPr>
    </w:lvl>
  </w:abstractNum>
  <w:abstractNum w:abstractNumId="16" w15:restartNumberingAfterBreak="0">
    <w:nsid w:val="4A7D6685"/>
    <w:multiLevelType w:val="multilevel"/>
    <w:tmpl w:val="A39E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D46B3B"/>
    <w:multiLevelType w:val="multilevel"/>
    <w:tmpl w:val="07F2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EC8FC"/>
    <w:multiLevelType w:val="hybridMultilevel"/>
    <w:tmpl w:val="8E1C4342"/>
    <w:lvl w:ilvl="0" w:tplc="BCCED3AC">
      <w:start w:val="1"/>
      <w:numFmt w:val="bullet"/>
      <w:lvlText w:val=""/>
      <w:lvlJc w:val="left"/>
      <w:pPr>
        <w:ind w:left="720" w:hanging="360"/>
      </w:pPr>
      <w:rPr>
        <w:rFonts w:ascii="Symbol" w:hAnsi="Symbol" w:hint="default"/>
      </w:rPr>
    </w:lvl>
    <w:lvl w:ilvl="1" w:tplc="005AD412">
      <w:start w:val="1"/>
      <w:numFmt w:val="bullet"/>
      <w:lvlText w:val="o"/>
      <w:lvlJc w:val="left"/>
      <w:pPr>
        <w:ind w:left="1440" w:hanging="360"/>
      </w:pPr>
      <w:rPr>
        <w:rFonts w:ascii="Courier New" w:hAnsi="Courier New" w:hint="default"/>
      </w:rPr>
    </w:lvl>
    <w:lvl w:ilvl="2" w:tplc="57BAEF2C">
      <w:start w:val="1"/>
      <w:numFmt w:val="bullet"/>
      <w:lvlText w:val=""/>
      <w:lvlJc w:val="left"/>
      <w:pPr>
        <w:ind w:left="2160" w:hanging="360"/>
      </w:pPr>
      <w:rPr>
        <w:rFonts w:ascii="Wingdings" w:hAnsi="Wingdings" w:hint="default"/>
      </w:rPr>
    </w:lvl>
    <w:lvl w:ilvl="3" w:tplc="2ACE9E12">
      <w:start w:val="1"/>
      <w:numFmt w:val="bullet"/>
      <w:lvlText w:val=""/>
      <w:lvlJc w:val="left"/>
      <w:pPr>
        <w:ind w:left="2880" w:hanging="360"/>
      </w:pPr>
      <w:rPr>
        <w:rFonts w:ascii="Symbol" w:hAnsi="Symbol" w:hint="default"/>
      </w:rPr>
    </w:lvl>
    <w:lvl w:ilvl="4" w:tplc="81D8D346">
      <w:start w:val="1"/>
      <w:numFmt w:val="bullet"/>
      <w:lvlText w:val="o"/>
      <w:lvlJc w:val="left"/>
      <w:pPr>
        <w:ind w:left="3600" w:hanging="360"/>
      </w:pPr>
      <w:rPr>
        <w:rFonts w:ascii="Courier New" w:hAnsi="Courier New" w:hint="default"/>
      </w:rPr>
    </w:lvl>
    <w:lvl w:ilvl="5" w:tplc="9D020444">
      <w:start w:val="1"/>
      <w:numFmt w:val="bullet"/>
      <w:lvlText w:val=""/>
      <w:lvlJc w:val="left"/>
      <w:pPr>
        <w:ind w:left="4320" w:hanging="360"/>
      </w:pPr>
      <w:rPr>
        <w:rFonts w:ascii="Wingdings" w:hAnsi="Wingdings" w:hint="default"/>
      </w:rPr>
    </w:lvl>
    <w:lvl w:ilvl="6" w:tplc="16FAE978">
      <w:start w:val="1"/>
      <w:numFmt w:val="bullet"/>
      <w:lvlText w:val=""/>
      <w:lvlJc w:val="left"/>
      <w:pPr>
        <w:ind w:left="5040" w:hanging="360"/>
      </w:pPr>
      <w:rPr>
        <w:rFonts w:ascii="Symbol" w:hAnsi="Symbol" w:hint="default"/>
      </w:rPr>
    </w:lvl>
    <w:lvl w:ilvl="7" w:tplc="5A40B31C">
      <w:start w:val="1"/>
      <w:numFmt w:val="bullet"/>
      <w:lvlText w:val="o"/>
      <w:lvlJc w:val="left"/>
      <w:pPr>
        <w:ind w:left="5760" w:hanging="360"/>
      </w:pPr>
      <w:rPr>
        <w:rFonts w:ascii="Courier New" w:hAnsi="Courier New" w:hint="default"/>
      </w:rPr>
    </w:lvl>
    <w:lvl w:ilvl="8" w:tplc="E67E2934">
      <w:start w:val="1"/>
      <w:numFmt w:val="bullet"/>
      <w:lvlText w:val=""/>
      <w:lvlJc w:val="left"/>
      <w:pPr>
        <w:ind w:left="6480" w:hanging="360"/>
      </w:pPr>
      <w:rPr>
        <w:rFonts w:ascii="Wingdings" w:hAnsi="Wingdings" w:hint="default"/>
      </w:rPr>
    </w:lvl>
  </w:abstractNum>
  <w:abstractNum w:abstractNumId="19" w15:restartNumberingAfterBreak="0">
    <w:nsid w:val="56FF46AC"/>
    <w:multiLevelType w:val="multilevel"/>
    <w:tmpl w:val="F0C8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9277E8"/>
    <w:multiLevelType w:val="hybridMultilevel"/>
    <w:tmpl w:val="86A26A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9840C2"/>
    <w:multiLevelType w:val="hybridMultilevel"/>
    <w:tmpl w:val="DBE6C696"/>
    <w:lvl w:ilvl="0" w:tplc="04090001">
      <w:start w:val="1"/>
      <w:numFmt w:val="bullet"/>
      <w:lvlText w:val=""/>
      <w:lvlJc w:val="left"/>
      <w:pPr>
        <w:ind w:left="720" w:hanging="720"/>
      </w:pPr>
      <w:rPr>
        <w:rFonts w:ascii="Symbol" w:hAnsi="Symbol"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B05C87"/>
    <w:multiLevelType w:val="hybridMultilevel"/>
    <w:tmpl w:val="60DC408E"/>
    <w:lvl w:ilvl="0" w:tplc="F112EFF0">
      <w:start w:val="2"/>
      <w:numFmt w:val="decimal"/>
      <w:lvlText w:val="%1."/>
      <w:lvlJc w:val="left"/>
      <w:pPr>
        <w:ind w:left="360" w:hanging="360"/>
      </w:pPr>
    </w:lvl>
    <w:lvl w:ilvl="1" w:tplc="4C468CC8">
      <w:start w:val="1"/>
      <w:numFmt w:val="lowerLetter"/>
      <w:lvlText w:val="%2."/>
      <w:lvlJc w:val="left"/>
      <w:pPr>
        <w:ind w:left="1440" w:hanging="360"/>
      </w:pPr>
    </w:lvl>
    <w:lvl w:ilvl="2" w:tplc="40D468A0">
      <w:start w:val="1"/>
      <w:numFmt w:val="lowerRoman"/>
      <w:lvlText w:val="%3."/>
      <w:lvlJc w:val="right"/>
      <w:pPr>
        <w:ind w:left="2160" w:hanging="180"/>
      </w:pPr>
    </w:lvl>
    <w:lvl w:ilvl="3" w:tplc="264C86AE">
      <w:start w:val="1"/>
      <w:numFmt w:val="decimal"/>
      <w:lvlText w:val="%4."/>
      <w:lvlJc w:val="left"/>
      <w:pPr>
        <w:ind w:left="2880" w:hanging="360"/>
      </w:pPr>
    </w:lvl>
    <w:lvl w:ilvl="4" w:tplc="4B74F3FA">
      <w:start w:val="1"/>
      <w:numFmt w:val="lowerLetter"/>
      <w:lvlText w:val="%5."/>
      <w:lvlJc w:val="left"/>
      <w:pPr>
        <w:ind w:left="3600" w:hanging="360"/>
      </w:pPr>
    </w:lvl>
    <w:lvl w:ilvl="5" w:tplc="49FCB592">
      <w:start w:val="1"/>
      <w:numFmt w:val="lowerRoman"/>
      <w:lvlText w:val="%6."/>
      <w:lvlJc w:val="right"/>
      <w:pPr>
        <w:ind w:left="4320" w:hanging="180"/>
      </w:pPr>
    </w:lvl>
    <w:lvl w:ilvl="6" w:tplc="59A0CE54">
      <w:start w:val="1"/>
      <w:numFmt w:val="decimal"/>
      <w:lvlText w:val="%7."/>
      <w:lvlJc w:val="left"/>
      <w:pPr>
        <w:ind w:left="5040" w:hanging="360"/>
      </w:pPr>
    </w:lvl>
    <w:lvl w:ilvl="7" w:tplc="EB42F316">
      <w:start w:val="1"/>
      <w:numFmt w:val="lowerLetter"/>
      <w:lvlText w:val="%8."/>
      <w:lvlJc w:val="left"/>
      <w:pPr>
        <w:ind w:left="5760" w:hanging="360"/>
      </w:pPr>
    </w:lvl>
    <w:lvl w:ilvl="8" w:tplc="5DD2BC52">
      <w:start w:val="1"/>
      <w:numFmt w:val="lowerRoman"/>
      <w:lvlText w:val="%9."/>
      <w:lvlJc w:val="right"/>
      <w:pPr>
        <w:ind w:left="6480" w:hanging="180"/>
      </w:pPr>
    </w:lvl>
  </w:abstractNum>
  <w:abstractNum w:abstractNumId="23" w15:restartNumberingAfterBreak="0">
    <w:nsid w:val="6AE6408B"/>
    <w:multiLevelType w:val="multilevel"/>
    <w:tmpl w:val="CF58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E120B"/>
    <w:multiLevelType w:val="hybridMultilevel"/>
    <w:tmpl w:val="D39215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C2062A3"/>
    <w:multiLevelType w:val="hybridMultilevel"/>
    <w:tmpl w:val="B2284340"/>
    <w:lvl w:ilvl="0" w:tplc="04090001">
      <w:start w:val="1"/>
      <w:numFmt w:val="bullet"/>
      <w:lvlText w:val=""/>
      <w:lvlJc w:val="left"/>
      <w:pPr>
        <w:ind w:left="1080" w:hanging="360"/>
      </w:pPr>
      <w:rPr>
        <w:rFonts w:ascii="Symbol" w:hAnsi="Symbo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F874F9F"/>
    <w:multiLevelType w:val="hybridMultilevel"/>
    <w:tmpl w:val="C2049C52"/>
    <w:lvl w:ilvl="0" w:tplc="648846BA">
      <w:start w:val="3"/>
      <w:numFmt w:val="decimal"/>
      <w:lvlText w:val="%1."/>
      <w:lvlJc w:val="left"/>
      <w:pPr>
        <w:ind w:left="360" w:hanging="360"/>
      </w:pPr>
    </w:lvl>
    <w:lvl w:ilvl="1" w:tplc="B14C32AC">
      <w:start w:val="1"/>
      <w:numFmt w:val="lowerLetter"/>
      <w:lvlText w:val="%2."/>
      <w:lvlJc w:val="left"/>
      <w:pPr>
        <w:ind w:left="1440" w:hanging="360"/>
      </w:pPr>
    </w:lvl>
    <w:lvl w:ilvl="2" w:tplc="40C6724A">
      <w:start w:val="1"/>
      <w:numFmt w:val="lowerRoman"/>
      <w:lvlText w:val="%3."/>
      <w:lvlJc w:val="right"/>
      <w:pPr>
        <w:ind w:left="2160" w:hanging="180"/>
      </w:pPr>
    </w:lvl>
    <w:lvl w:ilvl="3" w:tplc="187E147E">
      <w:start w:val="1"/>
      <w:numFmt w:val="decimal"/>
      <w:lvlText w:val="%4."/>
      <w:lvlJc w:val="left"/>
      <w:pPr>
        <w:ind w:left="2880" w:hanging="360"/>
      </w:pPr>
    </w:lvl>
    <w:lvl w:ilvl="4" w:tplc="8F66DE76">
      <w:start w:val="1"/>
      <w:numFmt w:val="lowerLetter"/>
      <w:lvlText w:val="%5."/>
      <w:lvlJc w:val="left"/>
      <w:pPr>
        <w:ind w:left="3600" w:hanging="360"/>
      </w:pPr>
    </w:lvl>
    <w:lvl w:ilvl="5" w:tplc="1040B1CC">
      <w:start w:val="1"/>
      <w:numFmt w:val="lowerRoman"/>
      <w:lvlText w:val="%6."/>
      <w:lvlJc w:val="right"/>
      <w:pPr>
        <w:ind w:left="4320" w:hanging="180"/>
      </w:pPr>
    </w:lvl>
    <w:lvl w:ilvl="6" w:tplc="5C06C8BA">
      <w:start w:val="1"/>
      <w:numFmt w:val="decimal"/>
      <w:lvlText w:val="%7."/>
      <w:lvlJc w:val="left"/>
      <w:pPr>
        <w:ind w:left="5040" w:hanging="360"/>
      </w:pPr>
    </w:lvl>
    <w:lvl w:ilvl="7" w:tplc="1354D62E">
      <w:start w:val="1"/>
      <w:numFmt w:val="lowerLetter"/>
      <w:lvlText w:val="%8."/>
      <w:lvlJc w:val="left"/>
      <w:pPr>
        <w:ind w:left="5760" w:hanging="360"/>
      </w:pPr>
    </w:lvl>
    <w:lvl w:ilvl="8" w:tplc="30DAA412">
      <w:start w:val="1"/>
      <w:numFmt w:val="lowerRoman"/>
      <w:lvlText w:val="%9."/>
      <w:lvlJc w:val="right"/>
      <w:pPr>
        <w:ind w:left="6480" w:hanging="180"/>
      </w:pPr>
    </w:lvl>
  </w:abstractNum>
  <w:abstractNum w:abstractNumId="27" w15:restartNumberingAfterBreak="0">
    <w:nsid w:val="72FF0433"/>
    <w:multiLevelType w:val="hybridMultilevel"/>
    <w:tmpl w:val="5A32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137307"/>
    <w:multiLevelType w:val="hybridMultilevel"/>
    <w:tmpl w:val="C37C15B2"/>
    <w:lvl w:ilvl="0" w:tplc="A170B360">
      <w:start w:val="1"/>
      <w:numFmt w:val="bullet"/>
      <w:lvlText w:val=""/>
      <w:lvlJc w:val="left"/>
      <w:pPr>
        <w:ind w:left="720" w:hanging="360"/>
      </w:pPr>
      <w:rPr>
        <w:rFonts w:ascii="Symbol" w:hAnsi="Symbol" w:hint="default"/>
      </w:rPr>
    </w:lvl>
    <w:lvl w:ilvl="1" w:tplc="E5907572">
      <w:start w:val="1"/>
      <w:numFmt w:val="bullet"/>
      <w:lvlText w:val="o"/>
      <w:lvlJc w:val="left"/>
      <w:pPr>
        <w:ind w:left="1440" w:hanging="360"/>
      </w:pPr>
      <w:rPr>
        <w:rFonts w:ascii="Courier New" w:hAnsi="Courier New" w:hint="default"/>
      </w:rPr>
    </w:lvl>
    <w:lvl w:ilvl="2" w:tplc="1D407CB8">
      <w:start w:val="1"/>
      <w:numFmt w:val="bullet"/>
      <w:lvlText w:val=""/>
      <w:lvlJc w:val="left"/>
      <w:pPr>
        <w:ind w:left="2160" w:hanging="360"/>
      </w:pPr>
      <w:rPr>
        <w:rFonts w:ascii="Wingdings" w:hAnsi="Wingdings" w:hint="default"/>
      </w:rPr>
    </w:lvl>
    <w:lvl w:ilvl="3" w:tplc="003AF2C4">
      <w:start w:val="1"/>
      <w:numFmt w:val="bullet"/>
      <w:lvlText w:val=""/>
      <w:lvlJc w:val="left"/>
      <w:pPr>
        <w:ind w:left="2880" w:hanging="360"/>
      </w:pPr>
      <w:rPr>
        <w:rFonts w:ascii="Symbol" w:hAnsi="Symbol" w:hint="default"/>
      </w:rPr>
    </w:lvl>
    <w:lvl w:ilvl="4" w:tplc="E5F0D558">
      <w:start w:val="1"/>
      <w:numFmt w:val="bullet"/>
      <w:lvlText w:val="o"/>
      <w:lvlJc w:val="left"/>
      <w:pPr>
        <w:ind w:left="3600" w:hanging="360"/>
      </w:pPr>
      <w:rPr>
        <w:rFonts w:ascii="Courier New" w:hAnsi="Courier New" w:hint="default"/>
      </w:rPr>
    </w:lvl>
    <w:lvl w:ilvl="5" w:tplc="2DEAF506">
      <w:start w:val="1"/>
      <w:numFmt w:val="bullet"/>
      <w:lvlText w:val=""/>
      <w:lvlJc w:val="left"/>
      <w:pPr>
        <w:ind w:left="4320" w:hanging="360"/>
      </w:pPr>
      <w:rPr>
        <w:rFonts w:ascii="Wingdings" w:hAnsi="Wingdings" w:hint="default"/>
      </w:rPr>
    </w:lvl>
    <w:lvl w:ilvl="6" w:tplc="8C8AF17A">
      <w:start w:val="1"/>
      <w:numFmt w:val="bullet"/>
      <w:lvlText w:val=""/>
      <w:lvlJc w:val="left"/>
      <w:pPr>
        <w:ind w:left="5040" w:hanging="360"/>
      </w:pPr>
      <w:rPr>
        <w:rFonts w:ascii="Symbol" w:hAnsi="Symbol" w:hint="default"/>
      </w:rPr>
    </w:lvl>
    <w:lvl w:ilvl="7" w:tplc="6046CD7E">
      <w:start w:val="1"/>
      <w:numFmt w:val="bullet"/>
      <w:lvlText w:val="o"/>
      <w:lvlJc w:val="left"/>
      <w:pPr>
        <w:ind w:left="5760" w:hanging="360"/>
      </w:pPr>
      <w:rPr>
        <w:rFonts w:ascii="Courier New" w:hAnsi="Courier New" w:hint="default"/>
      </w:rPr>
    </w:lvl>
    <w:lvl w:ilvl="8" w:tplc="D5DE4744">
      <w:start w:val="1"/>
      <w:numFmt w:val="bullet"/>
      <w:lvlText w:val=""/>
      <w:lvlJc w:val="left"/>
      <w:pPr>
        <w:ind w:left="6480" w:hanging="360"/>
      </w:pPr>
      <w:rPr>
        <w:rFonts w:ascii="Wingdings" w:hAnsi="Wingdings" w:hint="default"/>
      </w:rPr>
    </w:lvl>
  </w:abstractNum>
  <w:abstractNum w:abstractNumId="29" w15:restartNumberingAfterBreak="0">
    <w:nsid w:val="7881C317"/>
    <w:multiLevelType w:val="hybridMultilevel"/>
    <w:tmpl w:val="7C1A4D78"/>
    <w:lvl w:ilvl="0" w:tplc="45B6EB90">
      <w:start w:val="1"/>
      <w:numFmt w:val="bullet"/>
      <w:lvlText w:val=""/>
      <w:lvlJc w:val="left"/>
      <w:pPr>
        <w:ind w:left="720" w:hanging="360"/>
      </w:pPr>
      <w:rPr>
        <w:rFonts w:ascii="Symbol" w:hAnsi="Symbol" w:hint="default"/>
      </w:rPr>
    </w:lvl>
    <w:lvl w:ilvl="1" w:tplc="9328CAC8">
      <w:start w:val="1"/>
      <w:numFmt w:val="bullet"/>
      <w:lvlText w:val="o"/>
      <w:lvlJc w:val="left"/>
      <w:pPr>
        <w:ind w:left="1440" w:hanging="360"/>
      </w:pPr>
      <w:rPr>
        <w:rFonts w:ascii="Courier New" w:hAnsi="Courier New" w:hint="default"/>
      </w:rPr>
    </w:lvl>
    <w:lvl w:ilvl="2" w:tplc="F6DE6D1E">
      <w:start w:val="1"/>
      <w:numFmt w:val="bullet"/>
      <w:lvlText w:val=""/>
      <w:lvlJc w:val="left"/>
      <w:pPr>
        <w:ind w:left="2160" w:hanging="360"/>
      </w:pPr>
      <w:rPr>
        <w:rFonts w:ascii="Wingdings" w:hAnsi="Wingdings" w:hint="default"/>
      </w:rPr>
    </w:lvl>
    <w:lvl w:ilvl="3" w:tplc="A5900962">
      <w:start w:val="1"/>
      <w:numFmt w:val="bullet"/>
      <w:lvlText w:val=""/>
      <w:lvlJc w:val="left"/>
      <w:pPr>
        <w:ind w:left="2880" w:hanging="360"/>
      </w:pPr>
      <w:rPr>
        <w:rFonts w:ascii="Symbol" w:hAnsi="Symbol" w:hint="default"/>
      </w:rPr>
    </w:lvl>
    <w:lvl w:ilvl="4" w:tplc="36780C4A">
      <w:start w:val="1"/>
      <w:numFmt w:val="bullet"/>
      <w:lvlText w:val="o"/>
      <w:lvlJc w:val="left"/>
      <w:pPr>
        <w:ind w:left="3600" w:hanging="360"/>
      </w:pPr>
      <w:rPr>
        <w:rFonts w:ascii="Courier New" w:hAnsi="Courier New" w:hint="default"/>
      </w:rPr>
    </w:lvl>
    <w:lvl w:ilvl="5" w:tplc="EE143A5A">
      <w:start w:val="1"/>
      <w:numFmt w:val="bullet"/>
      <w:lvlText w:val=""/>
      <w:lvlJc w:val="left"/>
      <w:pPr>
        <w:ind w:left="4320" w:hanging="360"/>
      </w:pPr>
      <w:rPr>
        <w:rFonts w:ascii="Wingdings" w:hAnsi="Wingdings" w:hint="default"/>
      </w:rPr>
    </w:lvl>
    <w:lvl w:ilvl="6" w:tplc="E6D626D6">
      <w:start w:val="1"/>
      <w:numFmt w:val="bullet"/>
      <w:lvlText w:val=""/>
      <w:lvlJc w:val="left"/>
      <w:pPr>
        <w:ind w:left="5040" w:hanging="360"/>
      </w:pPr>
      <w:rPr>
        <w:rFonts w:ascii="Symbol" w:hAnsi="Symbol" w:hint="default"/>
      </w:rPr>
    </w:lvl>
    <w:lvl w:ilvl="7" w:tplc="6C78D8CE">
      <w:start w:val="1"/>
      <w:numFmt w:val="bullet"/>
      <w:lvlText w:val="o"/>
      <w:lvlJc w:val="left"/>
      <w:pPr>
        <w:ind w:left="5760" w:hanging="360"/>
      </w:pPr>
      <w:rPr>
        <w:rFonts w:ascii="Courier New" w:hAnsi="Courier New" w:hint="default"/>
      </w:rPr>
    </w:lvl>
    <w:lvl w:ilvl="8" w:tplc="F5D22122">
      <w:start w:val="1"/>
      <w:numFmt w:val="bullet"/>
      <w:lvlText w:val=""/>
      <w:lvlJc w:val="left"/>
      <w:pPr>
        <w:ind w:left="6480" w:hanging="360"/>
      </w:pPr>
      <w:rPr>
        <w:rFonts w:ascii="Wingdings" w:hAnsi="Wingdings" w:hint="default"/>
      </w:rPr>
    </w:lvl>
  </w:abstractNum>
  <w:num w:numId="1" w16cid:durableId="1395661977">
    <w:abstractNumId w:val="2"/>
  </w:num>
  <w:num w:numId="2" w16cid:durableId="619916738">
    <w:abstractNumId w:val="0"/>
  </w:num>
  <w:num w:numId="3" w16cid:durableId="1437284789">
    <w:abstractNumId w:val="15"/>
  </w:num>
  <w:num w:numId="4" w16cid:durableId="680425524">
    <w:abstractNumId w:val="28"/>
  </w:num>
  <w:num w:numId="5" w16cid:durableId="1253589627">
    <w:abstractNumId w:val="18"/>
  </w:num>
  <w:num w:numId="6" w16cid:durableId="1382940742">
    <w:abstractNumId w:val="11"/>
  </w:num>
  <w:num w:numId="7" w16cid:durableId="796676676">
    <w:abstractNumId w:val="7"/>
  </w:num>
  <w:num w:numId="8" w16cid:durableId="978415640">
    <w:abstractNumId w:val="14"/>
  </w:num>
  <w:num w:numId="9" w16cid:durableId="793060089">
    <w:abstractNumId w:val="13"/>
  </w:num>
  <w:num w:numId="10" w16cid:durableId="388112062">
    <w:abstractNumId w:val="29"/>
  </w:num>
  <w:num w:numId="11" w16cid:durableId="462385498">
    <w:abstractNumId w:val="4"/>
  </w:num>
  <w:num w:numId="12" w16cid:durableId="1961375001">
    <w:abstractNumId w:val="26"/>
  </w:num>
  <w:num w:numId="13" w16cid:durableId="1921059816">
    <w:abstractNumId w:val="22"/>
  </w:num>
  <w:num w:numId="14" w16cid:durableId="1523275222">
    <w:abstractNumId w:val="12"/>
  </w:num>
  <w:num w:numId="15" w16cid:durableId="1560745778">
    <w:abstractNumId w:val="5"/>
  </w:num>
  <w:num w:numId="16" w16cid:durableId="1003968368">
    <w:abstractNumId w:val="19"/>
  </w:num>
  <w:num w:numId="17" w16cid:durableId="904950735">
    <w:abstractNumId w:val="8"/>
  </w:num>
  <w:num w:numId="18" w16cid:durableId="431903000">
    <w:abstractNumId w:val="23"/>
  </w:num>
  <w:num w:numId="19" w16cid:durableId="1643001680">
    <w:abstractNumId w:val="16"/>
  </w:num>
  <w:num w:numId="20" w16cid:durableId="535047937">
    <w:abstractNumId w:val="9"/>
  </w:num>
  <w:num w:numId="21" w16cid:durableId="414013119">
    <w:abstractNumId w:val="21"/>
  </w:num>
  <w:num w:numId="22" w16cid:durableId="2117090581">
    <w:abstractNumId w:val="6"/>
  </w:num>
  <w:num w:numId="23" w16cid:durableId="1307006593">
    <w:abstractNumId w:val="25"/>
  </w:num>
  <w:num w:numId="24" w16cid:durableId="2016762451">
    <w:abstractNumId w:val="10"/>
  </w:num>
  <w:num w:numId="25" w16cid:durableId="179708309">
    <w:abstractNumId w:val="3"/>
  </w:num>
  <w:num w:numId="26" w16cid:durableId="643313769">
    <w:abstractNumId w:val="24"/>
  </w:num>
  <w:num w:numId="27" w16cid:durableId="68776691">
    <w:abstractNumId w:val="27"/>
  </w:num>
  <w:num w:numId="28" w16cid:durableId="1697270638">
    <w:abstractNumId w:val="17"/>
  </w:num>
  <w:num w:numId="29" w16cid:durableId="2099406870">
    <w:abstractNumId w:val="1"/>
  </w:num>
  <w:num w:numId="30" w16cid:durableId="11862927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3E48"/>
    <w:rsid w:val="0000700D"/>
    <w:rsid w:val="00010656"/>
    <w:rsid w:val="00016A5F"/>
    <w:rsid w:val="0002083F"/>
    <w:rsid w:val="00024F90"/>
    <w:rsid w:val="00041173"/>
    <w:rsid w:val="00041F1F"/>
    <w:rsid w:val="00042E1F"/>
    <w:rsid w:val="00043BD7"/>
    <w:rsid w:val="000522CF"/>
    <w:rsid w:val="0005385E"/>
    <w:rsid w:val="00062688"/>
    <w:rsid w:val="000652C7"/>
    <w:rsid w:val="00070A2F"/>
    <w:rsid w:val="00074D69"/>
    <w:rsid w:val="000773FC"/>
    <w:rsid w:val="00083421"/>
    <w:rsid w:val="00091A2B"/>
    <w:rsid w:val="0009743A"/>
    <w:rsid w:val="000A4A26"/>
    <w:rsid w:val="000A4FD5"/>
    <w:rsid w:val="000A6049"/>
    <w:rsid w:val="000B231C"/>
    <w:rsid w:val="000B5E06"/>
    <w:rsid w:val="000C1B64"/>
    <w:rsid w:val="000C28D0"/>
    <w:rsid w:val="000C2ACD"/>
    <w:rsid w:val="000D1BE5"/>
    <w:rsid w:val="000E1830"/>
    <w:rsid w:val="000E19F8"/>
    <w:rsid w:val="000E6B33"/>
    <w:rsid w:val="000E76CD"/>
    <w:rsid w:val="000E7EC2"/>
    <w:rsid w:val="000F05F2"/>
    <w:rsid w:val="000F308F"/>
    <w:rsid w:val="000F6447"/>
    <w:rsid w:val="00102C65"/>
    <w:rsid w:val="00105A01"/>
    <w:rsid w:val="00117744"/>
    <w:rsid w:val="0012056C"/>
    <w:rsid w:val="001232CD"/>
    <w:rsid w:val="001346CC"/>
    <w:rsid w:val="001376EF"/>
    <w:rsid w:val="00140AA8"/>
    <w:rsid w:val="001441F0"/>
    <w:rsid w:val="0014686E"/>
    <w:rsid w:val="00151C7E"/>
    <w:rsid w:val="0015301C"/>
    <w:rsid w:val="00154530"/>
    <w:rsid w:val="00162626"/>
    <w:rsid w:val="00170D09"/>
    <w:rsid w:val="001712E4"/>
    <w:rsid w:val="00174ADE"/>
    <w:rsid w:val="00181294"/>
    <w:rsid w:val="00196FC6"/>
    <w:rsid w:val="001A0231"/>
    <w:rsid w:val="001A236E"/>
    <w:rsid w:val="001A244C"/>
    <w:rsid w:val="001A59D0"/>
    <w:rsid w:val="001A5FBB"/>
    <w:rsid w:val="001A6105"/>
    <w:rsid w:val="001A6413"/>
    <w:rsid w:val="001A77B1"/>
    <w:rsid w:val="001B20F4"/>
    <w:rsid w:val="001B2B89"/>
    <w:rsid w:val="001B55AD"/>
    <w:rsid w:val="001C0DBE"/>
    <w:rsid w:val="001C11D1"/>
    <w:rsid w:val="001C4ECF"/>
    <w:rsid w:val="001C612F"/>
    <w:rsid w:val="001C7F99"/>
    <w:rsid w:val="001D1FB3"/>
    <w:rsid w:val="001E5DC4"/>
    <w:rsid w:val="001F1C55"/>
    <w:rsid w:val="001F4EAC"/>
    <w:rsid w:val="001F5FF2"/>
    <w:rsid w:val="0020008D"/>
    <w:rsid w:val="00200C0E"/>
    <w:rsid w:val="002035D4"/>
    <w:rsid w:val="00226058"/>
    <w:rsid w:val="0023171F"/>
    <w:rsid w:val="002366CE"/>
    <w:rsid w:val="00245BC0"/>
    <w:rsid w:val="00245D73"/>
    <w:rsid w:val="00255D6F"/>
    <w:rsid w:val="00261004"/>
    <w:rsid w:val="002670E1"/>
    <w:rsid w:val="00271554"/>
    <w:rsid w:val="002803F1"/>
    <w:rsid w:val="00280E69"/>
    <w:rsid w:val="002816A5"/>
    <w:rsid w:val="0028489F"/>
    <w:rsid w:val="00287163"/>
    <w:rsid w:val="002966F7"/>
    <w:rsid w:val="002A0BC9"/>
    <w:rsid w:val="002A2D41"/>
    <w:rsid w:val="002A55B7"/>
    <w:rsid w:val="002A5EEA"/>
    <w:rsid w:val="002B035E"/>
    <w:rsid w:val="002B71F6"/>
    <w:rsid w:val="002C2E03"/>
    <w:rsid w:val="002C67F0"/>
    <w:rsid w:val="002D0CE7"/>
    <w:rsid w:val="002D1467"/>
    <w:rsid w:val="002D5D11"/>
    <w:rsid w:val="002D7A1F"/>
    <w:rsid w:val="002E0187"/>
    <w:rsid w:val="002E317A"/>
    <w:rsid w:val="002E4898"/>
    <w:rsid w:val="002E50BF"/>
    <w:rsid w:val="002E6C4B"/>
    <w:rsid w:val="002F1C2E"/>
    <w:rsid w:val="002F2994"/>
    <w:rsid w:val="002F3F53"/>
    <w:rsid w:val="002F75EB"/>
    <w:rsid w:val="00305BF5"/>
    <w:rsid w:val="003122F9"/>
    <w:rsid w:val="00320448"/>
    <w:rsid w:val="00322D91"/>
    <w:rsid w:val="003242CB"/>
    <w:rsid w:val="00324967"/>
    <w:rsid w:val="003258E2"/>
    <w:rsid w:val="00326EF6"/>
    <w:rsid w:val="003313B3"/>
    <w:rsid w:val="003322FD"/>
    <w:rsid w:val="00340C2E"/>
    <w:rsid w:val="00346B93"/>
    <w:rsid w:val="003508AB"/>
    <w:rsid w:val="00350EB5"/>
    <w:rsid w:val="00355135"/>
    <w:rsid w:val="0035698E"/>
    <w:rsid w:val="00356EAA"/>
    <w:rsid w:val="00360CB7"/>
    <w:rsid w:val="003611D0"/>
    <w:rsid w:val="0036332B"/>
    <w:rsid w:val="00363FD3"/>
    <w:rsid w:val="00367317"/>
    <w:rsid w:val="00373795"/>
    <w:rsid w:val="00375ADD"/>
    <w:rsid w:val="00390099"/>
    <w:rsid w:val="003909CA"/>
    <w:rsid w:val="00390BD2"/>
    <w:rsid w:val="00391034"/>
    <w:rsid w:val="00392361"/>
    <w:rsid w:val="00395ABA"/>
    <w:rsid w:val="003964D3"/>
    <w:rsid w:val="00396E31"/>
    <w:rsid w:val="003A4CE4"/>
    <w:rsid w:val="003A5490"/>
    <w:rsid w:val="003B0C05"/>
    <w:rsid w:val="003B6972"/>
    <w:rsid w:val="003C169C"/>
    <w:rsid w:val="003D42CE"/>
    <w:rsid w:val="003E05ED"/>
    <w:rsid w:val="003E7361"/>
    <w:rsid w:val="003F026C"/>
    <w:rsid w:val="003F0960"/>
    <w:rsid w:val="003F128B"/>
    <w:rsid w:val="003F7D3B"/>
    <w:rsid w:val="00404054"/>
    <w:rsid w:val="00416DF0"/>
    <w:rsid w:val="00422A91"/>
    <w:rsid w:val="004245EC"/>
    <w:rsid w:val="004255B5"/>
    <w:rsid w:val="0042780B"/>
    <w:rsid w:val="004340DF"/>
    <w:rsid w:val="00435204"/>
    <w:rsid w:val="00435AB9"/>
    <w:rsid w:val="004366A1"/>
    <w:rsid w:val="004378BB"/>
    <w:rsid w:val="004427DB"/>
    <w:rsid w:val="0044523B"/>
    <w:rsid w:val="0044568F"/>
    <w:rsid w:val="0044624F"/>
    <w:rsid w:val="00453E61"/>
    <w:rsid w:val="00455882"/>
    <w:rsid w:val="00457000"/>
    <w:rsid w:val="004615AA"/>
    <w:rsid w:val="0046566A"/>
    <w:rsid w:val="00480C54"/>
    <w:rsid w:val="004830F9"/>
    <w:rsid w:val="004865E6"/>
    <w:rsid w:val="00490986"/>
    <w:rsid w:val="00495C7C"/>
    <w:rsid w:val="004A1235"/>
    <w:rsid w:val="004B12E9"/>
    <w:rsid w:val="004C6A49"/>
    <w:rsid w:val="004D193A"/>
    <w:rsid w:val="004D34D4"/>
    <w:rsid w:val="004E1430"/>
    <w:rsid w:val="004E1AF6"/>
    <w:rsid w:val="004E35AB"/>
    <w:rsid w:val="004E6672"/>
    <w:rsid w:val="004E7A21"/>
    <w:rsid w:val="004E7AE8"/>
    <w:rsid w:val="004F0B2F"/>
    <w:rsid w:val="00500D34"/>
    <w:rsid w:val="00501C02"/>
    <w:rsid w:val="00503635"/>
    <w:rsid w:val="00506C9C"/>
    <w:rsid w:val="00507F3F"/>
    <w:rsid w:val="00513201"/>
    <w:rsid w:val="0051611D"/>
    <w:rsid w:val="00517797"/>
    <w:rsid w:val="0052321A"/>
    <w:rsid w:val="005241F6"/>
    <w:rsid w:val="00533B0C"/>
    <w:rsid w:val="00540013"/>
    <w:rsid w:val="00542CE4"/>
    <w:rsid w:val="00543666"/>
    <w:rsid w:val="005474BE"/>
    <w:rsid w:val="00552BBF"/>
    <w:rsid w:val="00553389"/>
    <w:rsid w:val="00555C6F"/>
    <w:rsid w:val="005578E9"/>
    <w:rsid w:val="00561D94"/>
    <w:rsid w:val="0057071A"/>
    <w:rsid w:val="00570ADF"/>
    <w:rsid w:val="00571742"/>
    <w:rsid w:val="00581176"/>
    <w:rsid w:val="00582D24"/>
    <w:rsid w:val="00583390"/>
    <w:rsid w:val="005863C2"/>
    <w:rsid w:val="00591025"/>
    <w:rsid w:val="00593442"/>
    <w:rsid w:val="00593C0E"/>
    <w:rsid w:val="00595A74"/>
    <w:rsid w:val="005A7EFC"/>
    <w:rsid w:val="005B519D"/>
    <w:rsid w:val="005C724C"/>
    <w:rsid w:val="005C75AE"/>
    <w:rsid w:val="005D50A7"/>
    <w:rsid w:val="005D599A"/>
    <w:rsid w:val="005D7AC8"/>
    <w:rsid w:val="005E09B1"/>
    <w:rsid w:val="005E2627"/>
    <w:rsid w:val="005E46F0"/>
    <w:rsid w:val="005F110B"/>
    <w:rsid w:val="005F6125"/>
    <w:rsid w:val="005F7E5E"/>
    <w:rsid w:val="00601ABD"/>
    <w:rsid w:val="00606775"/>
    <w:rsid w:val="00620D61"/>
    <w:rsid w:val="00622EA4"/>
    <w:rsid w:val="00623234"/>
    <w:rsid w:val="006343EF"/>
    <w:rsid w:val="0064109B"/>
    <w:rsid w:val="0064333C"/>
    <w:rsid w:val="006460B8"/>
    <w:rsid w:val="00646ABC"/>
    <w:rsid w:val="00650BBD"/>
    <w:rsid w:val="00655C27"/>
    <w:rsid w:val="006603D2"/>
    <w:rsid w:val="0066493C"/>
    <w:rsid w:val="006649BF"/>
    <w:rsid w:val="006676F6"/>
    <w:rsid w:val="00674950"/>
    <w:rsid w:val="006772DF"/>
    <w:rsid w:val="00677428"/>
    <w:rsid w:val="00680BD5"/>
    <w:rsid w:val="0068578F"/>
    <w:rsid w:val="006858E7"/>
    <w:rsid w:val="00687B20"/>
    <w:rsid w:val="006929F7"/>
    <w:rsid w:val="00696233"/>
    <w:rsid w:val="006A0CFD"/>
    <w:rsid w:val="006A323E"/>
    <w:rsid w:val="006A3A10"/>
    <w:rsid w:val="006A523F"/>
    <w:rsid w:val="006B59CF"/>
    <w:rsid w:val="006B6B91"/>
    <w:rsid w:val="006B6D84"/>
    <w:rsid w:val="006B7793"/>
    <w:rsid w:val="006C0ABE"/>
    <w:rsid w:val="006C16EF"/>
    <w:rsid w:val="006C2DBC"/>
    <w:rsid w:val="006C4898"/>
    <w:rsid w:val="006E254F"/>
    <w:rsid w:val="006E34BF"/>
    <w:rsid w:val="006F0A05"/>
    <w:rsid w:val="006F171D"/>
    <w:rsid w:val="006F4B56"/>
    <w:rsid w:val="006F4ED7"/>
    <w:rsid w:val="00700C9E"/>
    <w:rsid w:val="00707601"/>
    <w:rsid w:val="007077B3"/>
    <w:rsid w:val="007131F9"/>
    <w:rsid w:val="007132C0"/>
    <w:rsid w:val="00716AF4"/>
    <w:rsid w:val="00717C92"/>
    <w:rsid w:val="0072205F"/>
    <w:rsid w:val="0072248F"/>
    <w:rsid w:val="00727E48"/>
    <w:rsid w:val="007320EC"/>
    <w:rsid w:val="007330BD"/>
    <w:rsid w:val="00736B6B"/>
    <w:rsid w:val="007423B6"/>
    <w:rsid w:val="00743A82"/>
    <w:rsid w:val="00746477"/>
    <w:rsid w:val="00750F3A"/>
    <w:rsid w:val="007546B6"/>
    <w:rsid w:val="007577A9"/>
    <w:rsid w:val="0076052B"/>
    <w:rsid w:val="00763E26"/>
    <w:rsid w:val="00763E75"/>
    <w:rsid w:val="007644E4"/>
    <w:rsid w:val="00765CDB"/>
    <w:rsid w:val="00786903"/>
    <w:rsid w:val="007911F0"/>
    <w:rsid w:val="00792BF2"/>
    <w:rsid w:val="007935D3"/>
    <w:rsid w:val="00793CC5"/>
    <w:rsid w:val="00794531"/>
    <w:rsid w:val="007A7B35"/>
    <w:rsid w:val="007B1673"/>
    <w:rsid w:val="007B1E2B"/>
    <w:rsid w:val="007C071B"/>
    <w:rsid w:val="007D28B3"/>
    <w:rsid w:val="007D35DE"/>
    <w:rsid w:val="007D44E2"/>
    <w:rsid w:val="007E196E"/>
    <w:rsid w:val="007E2CB3"/>
    <w:rsid w:val="007E6794"/>
    <w:rsid w:val="007F004C"/>
    <w:rsid w:val="007F51DE"/>
    <w:rsid w:val="007F5B5E"/>
    <w:rsid w:val="00805600"/>
    <w:rsid w:val="00812A25"/>
    <w:rsid w:val="00812BE8"/>
    <w:rsid w:val="00817A91"/>
    <w:rsid w:val="00817E65"/>
    <w:rsid w:val="008219BF"/>
    <w:rsid w:val="00823270"/>
    <w:rsid w:val="00830020"/>
    <w:rsid w:val="00832EB5"/>
    <w:rsid w:val="00843317"/>
    <w:rsid w:val="00844CB6"/>
    <w:rsid w:val="008456F8"/>
    <w:rsid w:val="0085268C"/>
    <w:rsid w:val="00852D16"/>
    <w:rsid w:val="00860BDC"/>
    <w:rsid w:val="0086107A"/>
    <w:rsid w:val="00861765"/>
    <w:rsid w:val="00864B47"/>
    <w:rsid w:val="00866EE9"/>
    <w:rsid w:val="008722E1"/>
    <w:rsid w:val="008734F1"/>
    <w:rsid w:val="00873D36"/>
    <w:rsid w:val="008768F6"/>
    <w:rsid w:val="00882518"/>
    <w:rsid w:val="00882EC5"/>
    <w:rsid w:val="00890CF0"/>
    <w:rsid w:val="00897942"/>
    <w:rsid w:val="008A4E4E"/>
    <w:rsid w:val="008B2FB8"/>
    <w:rsid w:val="008B6EBE"/>
    <w:rsid w:val="008C18C5"/>
    <w:rsid w:val="008C38F8"/>
    <w:rsid w:val="008C63F5"/>
    <w:rsid w:val="008C6B75"/>
    <w:rsid w:val="008C784E"/>
    <w:rsid w:val="008D031E"/>
    <w:rsid w:val="008D2FAD"/>
    <w:rsid w:val="008D3F0E"/>
    <w:rsid w:val="008D69E4"/>
    <w:rsid w:val="008E2683"/>
    <w:rsid w:val="008F5885"/>
    <w:rsid w:val="0091593A"/>
    <w:rsid w:val="0092413F"/>
    <w:rsid w:val="0092750E"/>
    <w:rsid w:val="00936047"/>
    <w:rsid w:val="009458E4"/>
    <w:rsid w:val="00950F8B"/>
    <w:rsid w:val="00954574"/>
    <w:rsid w:val="00955D0A"/>
    <w:rsid w:val="00962DC7"/>
    <w:rsid w:val="009653FE"/>
    <w:rsid w:val="00971D3D"/>
    <w:rsid w:val="009728FC"/>
    <w:rsid w:val="0097329F"/>
    <w:rsid w:val="0097568E"/>
    <w:rsid w:val="00975B41"/>
    <w:rsid w:val="00980266"/>
    <w:rsid w:val="00983149"/>
    <w:rsid w:val="00983B51"/>
    <w:rsid w:val="009879E1"/>
    <w:rsid w:val="00993889"/>
    <w:rsid w:val="00994DA2"/>
    <w:rsid w:val="00995290"/>
    <w:rsid w:val="0099577A"/>
    <w:rsid w:val="009972AD"/>
    <w:rsid w:val="009A02B0"/>
    <w:rsid w:val="009A0681"/>
    <w:rsid w:val="009B1AB7"/>
    <w:rsid w:val="009B2F3B"/>
    <w:rsid w:val="009B6343"/>
    <w:rsid w:val="009B64E2"/>
    <w:rsid w:val="009C5120"/>
    <w:rsid w:val="009C6539"/>
    <w:rsid w:val="009C6BC7"/>
    <w:rsid w:val="009D17A0"/>
    <w:rsid w:val="009D2BBD"/>
    <w:rsid w:val="009D678D"/>
    <w:rsid w:val="009E248A"/>
    <w:rsid w:val="009E32A1"/>
    <w:rsid w:val="009E428E"/>
    <w:rsid w:val="009E7BBD"/>
    <w:rsid w:val="009F1491"/>
    <w:rsid w:val="009F1AC6"/>
    <w:rsid w:val="009F62A6"/>
    <w:rsid w:val="009F6307"/>
    <w:rsid w:val="009F7DD4"/>
    <w:rsid w:val="00A144B0"/>
    <w:rsid w:val="00A16151"/>
    <w:rsid w:val="00A23813"/>
    <w:rsid w:val="00A34B12"/>
    <w:rsid w:val="00A357C0"/>
    <w:rsid w:val="00A431F9"/>
    <w:rsid w:val="00A51C70"/>
    <w:rsid w:val="00A5281E"/>
    <w:rsid w:val="00A53501"/>
    <w:rsid w:val="00A601AC"/>
    <w:rsid w:val="00A67534"/>
    <w:rsid w:val="00A707ED"/>
    <w:rsid w:val="00A74091"/>
    <w:rsid w:val="00A74A67"/>
    <w:rsid w:val="00A75BB1"/>
    <w:rsid w:val="00A774B0"/>
    <w:rsid w:val="00A815A0"/>
    <w:rsid w:val="00A85BBC"/>
    <w:rsid w:val="00A8675A"/>
    <w:rsid w:val="00A908FD"/>
    <w:rsid w:val="00AA48FF"/>
    <w:rsid w:val="00AA5ADD"/>
    <w:rsid w:val="00AB3245"/>
    <w:rsid w:val="00AB3D4F"/>
    <w:rsid w:val="00AB43DC"/>
    <w:rsid w:val="00AC0061"/>
    <w:rsid w:val="00AC3EB5"/>
    <w:rsid w:val="00AC7769"/>
    <w:rsid w:val="00AD4560"/>
    <w:rsid w:val="00AE061D"/>
    <w:rsid w:val="00AE0781"/>
    <w:rsid w:val="00AE0AD4"/>
    <w:rsid w:val="00AE41AA"/>
    <w:rsid w:val="00AF1DC2"/>
    <w:rsid w:val="00B024B3"/>
    <w:rsid w:val="00B02BA5"/>
    <w:rsid w:val="00B07BBF"/>
    <w:rsid w:val="00B16CDB"/>
    <w:rsid w:val="00B23B6B"/>
    <w:rsid w:val="00B24321"/>
    <w:rsid w:val="00B256FC"/>
    <w:rsid w:val="00B33710"/>
    <w:rsid w:val="00B411E6"/>
    <w:rsid w:val="00B549C3"/>
    <w:rsid w:val="00B552D9"/>
    <w:rsid w:val="00B572C9"/>
    <w:rsid w:val="00B67AED"/>
    <w:rsid w:val="00B71778"/>
    <w:rsid w:val="00B74C6F"/>
    <w:rsid w:val="00B9351E"/>
    <w:rsid w:val="00B93ABF"/>
    <w:rsid w:val="00B95246"/>
    <w:rsid w:val="00B96D6E"/>
    <w:rsid w:val="00B971D3"/>
    <w:rsid w:val="00B977CD"/>
    <w:rsid w:val="00B97A5E"/>
    <w:rsid w:val="00BB7F36"/>
    <w:rsid w:val="00BC4CDA"/>
    <w:rsid w:val="00BC6A14"/>
    <w:rsid w:val="00BD0991"/>
    <w:rsid w:val="00BD1C2A"/>
    <w:rsid w:val="00BD26CD"/>
    <w:rsid w:val="00BD5E24"/>
    <w:rsid w:val="00BD7B2C"/>
    <w:rsid w:val="00BE4A18"/>
    <w:rsid w:val="00BF131E"/>
    <w:rsid w:val="00BF16C8"/>
    <w:rsid w:val="00BF6189"/>
    <w:rsid w:val="00C02831"/>
    <w:rsid w:val="00C02F61"/>
    <w:rsid w:val="00C04CE4"/>
    <w:rsid w:val="00C06377"/>
    <w:rsid w:val="00C11421"/>
    <w:rsid w:val="00C15086"/>
    <w:rsid w:val="00C17240"/>
    <w:rsid w:val="00C261B3"/>
    <w:rsid w:val="00C32E7F"/>
    <w:rsid w:val="00C417F9"/>
    <w:rsid w:val="00C469A3"/>
    <w:rsid w:val="00C47C8D"/>
    <w:rsid w:val="00C56072"/>
    <w:rsid w:val="00C561B3"/>
    <w:rsid w:val="00C568D3"/>
    <w:rsid w:val="00C60B05"/>
    <w:rsid w:val="00C62819"/>
    <w:rsid w:val="00C63172"/>
    <w:rsid w:val="00C7415F"/>
    <w:rsid w:val="00C76543"/>
    <w:rsid w:val="00C86D2B"/>
    <w:rsid w:val="00C87F07"/>
    <w:rsid w:val="00C90031"/>
    <w:rsid w:val="00C913EE"/>
    <w:rsid w:val="00C91632"/>
    <w:rsid w:val="00C93E9A"/>
    <w:rsid w:val="00CA37FD"/>
    <w:rsid w:val="00CA447E"/>
    <w:rsid w:val="00CA7695"/>
    <w:rsid w:val="00CB2059"/>
    <w:rsid w:val="00CC2B30"/>
    <w:rsid w:val="00CC6116"/>
    <w:rsid w:val="00CD261E"/>
    <w:rsid w:val="00CE03B7"/>
    <w:rsid w:val="00CF0CCA"/>
    <w:rsid w:val="00CF17AF"/>
    <w:rsid w:val="00CF1BDC"/>
    <w:rsid w:val="00D021CA"/>
    <w:rsid w:val="00D05C3F"/>
    <w:rsid w:val="00D1010D"/>
    <w:rsid w:val="00D144A0"/>
    <w:rsid w:val="00D156AC"/>
    <w:rsid w:val="00D21EFA"/>
    <w:rsid w:val="00D22576"/>
    <w:rsid w:val="00D257C2"/>
    <w:rsid w:val="00D34A23"/>
    <w:rsid w:val="00D35ECD"/>
    <w:rsid w:val="00D40D80"/>
    <w:rsid w:val="00D43D09"/>
    <w:rsid w:val="00D45F60"/>
    <w:rsid w:val="00D47AD5"/>
    <w:rsid w:val="00D51A8A"/>
    <w:rsid w:val="00D5767D"/>
    <w:rsid w:val="00D636AC"/>
    <w:rsid w:val="00D70AED"/>
    <w:rsid w:val="00D865DC"/>
    <w:rsid w:val="00D87A10"/>
    <w:rsid w:val="00D91126"/>
    <w:rsid w:val="00D92868"/>
    <w:rsid w:val="00D97F1D"/>
    <w:rsid w:val="00DA1C2B"/>
    <w:rsid w:val="00DA45BC"/>
    <w:rsid w:val="00DA602D"/>
    <w:rsid w:val="00DB266A"/>
    <w:rsid w:val="00DB269F"/>
    <w:rsid w:val="00DB2D83"/>
    <w:rsid w:val="00DB42C0"/>
    <w:rsid w:val="00DD0BF9"/>
    <w:rsid w:val="00DD3273"/>
    <w:rsid w:val="00DD4DA7"/>
    <w:rsid w:val="00DD650C"/>
    <w:rsid w:val="00DE06D6"/>
    <w:rsid w:val="00DE3712"/>
    <w:rsid w:val="00DE5BE1"/>
    <w:rsid w:val="00DE66CA"/>
    <w:rsid w:val="00DE687F"/>
    <w:rsid w:val="00DF0350"/>
    <w:rsid w:val="00DF4633"/>
    <w:rsid w:val="00E01697"/>
    <w:rsid w:val="00E016B3"/>
    <w:rsid w:val="00E03B0B"/>
    <w:rsid w:val="00E12FEB"/>
    <w:rsid w:val="00E14996"/>
    <w:rsid w:val="00E215AE"/>
    <w:rsid w:val="00E23C68"/>
    <w:rsid w:val="00E30849"/>
    <w:rsid w:val="00E324E5"/>
    <w:rsid w:val="00E35889"/>
    <w:rsid w:val="00E361AE"/>
    <w:rsid w:val="00E374EE"/>
    <w:rsid w:val="00E37663"/>
    <w:rsid w:val="00E4461B"/>
    <w:rsid w:val="00E47871"/>
    <w:rsid w:val="00E50547"/>
    <w:rsid w:val="00E51756"/>
    <w:rsid w:val="00E527F7"/>
    <w:rsid w:val="00E56D9E"/>
    <w:rsid w:val="00E64F9E"/>
    <w:rsid w:val="00E67979"/>
    <w:rsid w:val="00E712D1"/>
    <w:rsid w:val="00E71479"/>
    <w:rsid w:val="00E77F16"/>
    <w:rsid w:val="00E81C32"/>
    <w:rsid w:val="00E839A4"/>
    <w:rsid w:val="00E85263"/>
    <w:rsid w:val="00EA192E"/>
    <w:rsid w:val="00EA5443"/>
    <w:rsid w:val="00EA5470"/>
    <w:rsid w:val="00EA79B2"/>
    <w:rsid w:val="00EB4F89"/>
    <w:rsid w:val="00EC6A79"/>
    <w:rsid w:val="00EC78D1"/>
    <w:rsid w:val="00ED402E"/>
    <w:rsid w:val="00ED4E0D"/>
    <w:rsid w:val="00ED6F21"/>
    <w:rsid w:val="00EE163C"/>
    <w:rsid w:val="00EE6AFB"/>
    <w:rsid w:val="00EE6E42"/>
    <w:rsid w:val="00EF5260"/>
    <w:rsid w:val="00EF5B17"/>
    <w:rsid w:val="00F01269"/>
    <w:rsid w:val="00F01B8C"/>
    <w:rsid w:val="00F21759"/>
    <w:rsid w:val="00F26B8F"/>
    <w:rsid w:val="00F36BAB"/>
    <w:rsid w:val="00F41841"/>
    <w:rsid w:val="00F41DC6"/>
    <w:rsid w:val="00F452EF"/>
    <w:rsid w:val="00F45F93"/>
    <w:rsid w:val="00F46351"/>
    <w:rsid w:val="00F463BD"/>
    <w:rsid w:val="00F47379"/>
    <w:rsid w:val="00F61012"/>
    <w:rsid w:val="00F65E0C"/>
    <w:rsid w:val="00F70850"/>
    <w:rsid w:val="00F71829"/>
    <w:rsid w:val="00F7501E"/>
    <w:rsid w:val="00F80A5E"/>
    <w:rsid w:val="00F82A54"/>
    <w:rsid w:val="00F95173"/>
    <w:rsid w:val="00F95EEB"/>
    <w:rsid w:val="00FA059A"/>
    <w:rsid w:val="00FC30FD"/>
    <w:rsid w:val="00FD66C4"/>
    <w:rsid w:val="00FE1371"/>
    <w:rsid w:val="00FF08EC"/>
    <w:rsid w:val="00FF5DBA"/>
    <w:rsid w:val="00FF5DFD"/>
    <w:rsid w:val="01CECCA3"/>
    <w:rsid w:val="02802312"/>
    <w:rsid w:val="03439382"/>
    <w:rsid w:val="04C43543"/>
    <w:rsid w:val="051BB29F"/>
    <w:rsid w:val="07BE543C"/>
    <w:rsid w:val="07CD8C3D"/>
    <w:rsid w:val="0A927D31"/>
    <w:rsid w:val="0E12371D"/>
    <w:rsid w:val="10B8E2A8"/>
    <w:rsid w:val="1373D4AE"/>
    <w:rsid w:val="15BE9144"/>
    <w:rsid w:val="1C608750"/>
    <w:rsid w:val="1F35102B"/>
    <w:rsid w:val="2305EFD6"/>
    <w:rsid w:val="26FA9511"/>
    <w:rsid w:val="288DAA95"/>
    <w:rsid w:val="28933E44"/>
    <w:rsid w:val="28DE9558"/>
    <w:rsid w:val="2A23E733"/>
    <w:rsid w:val="2E84A1C2"/>
    <w:rsid w:val="2F06DD1C"/>
    <w:rsid w:val="2FAC3DE3"/>
    <w:rsid w:val="30A0CA24"/>
    <w:rsid w:val="3241A497"/>
    <w:rsid w:val="345FA5D9"/>
    <w:rsid w:val="35B45851"/>
    <w:rsid w:val="3C6C803C"/>
    <w:rsid w:val="3CC6E0F8"/>
    <w:rsid w:val="413A3D18"/>
    <w:rsid w:val="414522D9"/>
    <w:rsid w:val="43D07059"/>
    <w:rsid w:val="47BE69E9"/>
    <w:rsid w:val="48BFB7AE"/>
    <w:rsid w:val="4B8ED30E"/>
    <w:rsid w:val="4C4EF9FC"/>
    <w:rsid w:val="4E5BD4B9"/>
    <w:rsid w:val="4FFAB2FA"/>
    <w:rsid w:val="517EF26C"/>
    <w:rsid w:val="55F017A5"/>
    <w:rsid w:val="57DBCC4C"/>
    <w:rsid w:val="59AA3C8B"/>
    <w:rsid w:val="5CDAA8A4"/>
    <w:rsid w:val="5DA94C9B"/>
    <w:rsid w:val="5DD06658"/>
    <w:rsid w:val="616EF015"/>
    <w:rsid w:val="62494A4E"/>
    <w:rsid w:val="653CE708"/>
    <w:rsid w:val="66F04723"/>
    <w:rsid w:val="6A7ABC02"/>
    <w:rsid w:val="6CC941EC"/>
    <w:rsid w:val="71269B51"/>
    <w:rsid w:val="71AB73F8"/>
    <w:rsid w:val="72BC8878"/>
    <w:rsid w:val="7361D45A"/>
    <w:rsid w:val="750A6D00"/>
    <w:rsid w:val="77F82A06"/>
    <w:rsid w:val="7E3F0F80"/>
    <w:rsid w:val="7EF24E6D"/>
    <w:rsid w:val="7F422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343"/>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D678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F5B5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F5B5E"/>
  </w:style>
  <w:style w:type="character" w:customStyle="1" w:styleId="eop">
    <w:name w:val="eop"/>
    <w:basedOn w:val="DefaultParagraphFont"/>
    <w:rsid w:val="007F5B5E"/>
  </w:style>
  <w:style w:type="character" w:customStyle="1" w:styleId="spellingerror">
    <w:name w:val="spellingerror"/>
    <w:basedOn w:val="DefaultParagraphFont"/>
    <w:rsid w:val="007F5B5E"/>
  </w:style>
  <w:style w:type="character" w:styleId="CommentReference">
    <w:name w:val="annotation reference"/>
    <w:basedOn w:val="DefaultParagraphFont"/>
    <w:uiPriority w:val="99"/>
    <w:semiHidden/>
    <w:unhideWhenUsed/>
    <w:rsid w:val="00C469A3"/>
    <w:rPr>
      <w:sz w:val="16"/>
      <w:szCs w:val="16"/>
    </w:rPr>
  </w:style>
  <w:style w:type="paragraph" w:styleId="CommentText">
    <w:name w:val="annotation text"/>
    <w:basedOn w:val="Normal"/>
    <w:link w:val="CommentTextChar"/>
    <w:uiPriority w:val="99"/>
    <w:unhideWhenUsed/>
    <w:rsid w:val="00C469A3"/>
    <w:rPr>
      <w:sz w:val="20"/>
      <w:szCs w:val="20"/>
    </w:rPr>
  </w:style>
  <w:style w:type="character" w:customStyle="1" w:styleId="CommentTextChar">
    <w:name w:val="Comment Text Char"/>
    <w:basedOn w:val="DefaultParagraphFont"/>
    <w:link w:val="CommentText"/>
    <w:uiPriority w:val="99"/>
    <w:rsid w:val="00C469A3"/>
    <w:rPr>
      <w:sz w:val="20"/>
      <w:szCs w:val="20"/>
    </w:rPr>
  </w:style>
  <w:style w:type="paragraph" w:styleId="CommentSubject">
    <w:name w:val="annotation subject"/>
    <w:basedOn w:val="CommentText"/>
    <w:next w:val="CommentText"/>
    <w:link w:val="CommentSubjectChar"/>
    <w:uiPriority w:val="99"/>
    <w:semiHidden/>
    <w:unhideWhenUsed/>
    <w:rsid w:val="00C469A3"/>
    <w:rPr>
      <w:b/>
      <w:bCs/>
    </w:rPr>
  </w:style>
  <w:style w:type="character" w:customStyle="1" w:styleId="CommentSubjectChar">
    <w:name w:val="Comment Subject Char"/>
    <w:basedOn w:val="CommentTextChar"/>
    <w:link w:val="CommentSubject"/>
    <w:uiPriority w:val="99"/>
    <w:semiHidden/>
    <w:rsid w:val="00C469A3"/>
    <w:rPr>
      <w:b/>
      <w:bCs/>
      <w:sz w:val="20"/>
      <w:szCs w:val="20"/>
    </w:rPr>
  </w:style>
  <w:style w:type="character" w:styleId="Hyperlink">
    <w:name w:val="Hyperlink"/>
    <w:basedOn w:val="DefaultParagraphFont"/>
    <w:uiPriority w:val="99"/>
    <w:unhideWhenUsed/>
    <w:rsid w:val="007B1E2B"/>
    <w:rPr>
      <w:color w:val="0563C1" w:themeColor="hyperlink"/>
      <w:u w:val="single"/>
    </w:rPr>
  </w:style>
  <w:style w:type="character" w:styleId="UnresolvedMention">
    <w:name w:val="Unresolved Mention"/>
    <w:basedOn w:val="DefaultParagraphFont"/>
    <w:uiPriority w:val="99"/>
    <w:rsid w:val="007B1E2B"/>
    <w:rPr>
      <w:color w:val="605E5C"/>
      <w:shd w:val="clear" w:color="auto" w:fill="E1DFDD"/>
    </w:rPr>
  </w:style>
  <w:style w:type="paragraph" w:styleId="Header">
    <w:name w:val="header"/>
    <w:basedOn w:val="Normal"/>
    <w:link w:val="HeaderChar"/>
    <w:uiPriority w:val="99"/>
    <w:unhideWhenUsed/>
    <w:rsid w:val="00DE66CA"/>
    <w:pPr>
      <w:tabs>
        <w:tab w:val="center" w:pos="4680"/>
        <w:tab w:val="right" w:pos="9360"/>
      </w:tabs>
    </w:pPr>
  </w:style>
  <w:style w:type="character" w:customStyle="1" w:styleId="HeaderChar">
    <w:name w:val="Header Char"/>
    <w:basedOn w:val="DefaultParagraphFont"/>
    <w:link w:val="Header"/>
    <w:uiPriority w:val="99"/>
    <w:rsid w:val="00DE66CA"/>
  </w:style>
  <w:style w:type="paragraph" w:styleId="Footer">
    <w:name w:val="footer"/>
    <w:basedOn w:val="Normal"/>
    <w:link w:val="FooterChar"/>
    <w:uiPriority w:val="99"/>
    <w:unhideWhenUsed/>
    <w:rsid w:val="00DE66CA"/>
    <w:pPr>
      <w:tabs>
        <w:tab w:val="center" w:pos="4680"/>
        <w:tab w:val="right" w:pos="9360"/>
      </w:tabs>
    </w:pPr>
  </w:style>
  <w:style w:type="character" w:customStyle="1" w:styleId="FooterChar">
    <w:name w:val="Footer Char"/>
    <w:basedOn w:val="DefaultParagraphFont"/>
    <w:link w:val="Footer"/>
    <w:uiPriority w:val="99"/>
    <w:rsid w:val="00DE66CA"/>
  </w:style>
  <w:style w:type="paragraph" w:styleId="Revision">
    <w:name w:val="Revision"/>
    <w:hidden/>
    <w:uiPriority w:val="99"/>
    <w:semiHidden/>
    <w:rsid w:val="009F62A6"/>
  </w:style>
  <w:style w:type="paragraph" w:styleId="NoSpacing">
    <w:name w:val="No Spacing"/>
    <w:uiPriority w:val="1"/>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D50A7"/>
    <w:rPr>
      <w:color w:val="954F72" w:themeColor="followedHyperlink"/>
      <w:u w:val="single"/>
    </w:rPr>
  </w:style>
  <w:style w:type="paragraph" w:styleId="EndnoteText">
    <w:name w:val="endnote text"/>
    <w:basedOn w:val="Normal"/>
    <w:link w:val="EndnoteTextChar"/>
    <w:uiPriority w:val="99"/>
    <w:semiHidden/>
    <w:unhideWhenUsed/>
    <w:rsid w:val="00BC4CDA"/>
    <w:rPr>
      <w:sz w:val="20"/>
      <w:szCs w:val="20"/>
    </w:rPr>
  </w:style>
  <w:style w:type="character" w:customStyle="1" w:styleId="EndnoteTextChar">
    <w:name w:val="Endnote Text Char"/>
    <w:basedOn w:val="DefaultParagraphFont"/>
    <w:link w:val="EndnoteText"/>
    <w:uiPriority w:val="99"/>
    <w:semiHidden/>
    <w:rsid w:val="00BC4CDA"/>
    <w:rPr>
      <w:sz w:val="20"/>
      <w:szCs w:val="20"/>
    </w:rPr>
  </w:style>
  <w:style w:type="character" w:styleId="EndnoteReference">
    <w:name w:val="endnote reference"/>
    <w:basedOn w:val="DefaultParagraphFont"/>
    <w:uiPriority w:val="99"/>
    <w:semiHidden/>
    <w:unhideWhenUsed/>
    <w:rsid w:val="00BC4CDA"/>
    <w:rPr>
      <w:vertAlign w:val="superscript"/>
    </w:rPr>
  </w:style>
  <w:style w:type="paragraph" w:styleId="FootnoteText">
    <w:name w:val="footnote text"/>
    <w:basedOn w:val="Normal"/>
    <w:uiPriority w:val="99"/>
    <w:semiHidden/>
    <w:unhideWhenUsed/>
    <w:rsid w:val="15BE9144"/>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3Char">
    <w:name w:val="Heading 3 Char"/>
    <w:basedOn w:val="DefaultParagraphFont"/>
    <w:link w:val="Heading3"/>
    <w:uiPriority w:val="9"/>
    <w:semiHidden/>
    <w:rsid w:val="009D678D"/>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5715">
      <w:bodyDiv w:val="1"/>
      <w:marLeft w:val="0"/>
      <w:marRight w:val="0"/>
      <w:marTop w:val="0"/>
      <w:marBottom w:val="0"/>
      <w:divBdr>
        <w:top w:val="none" w:sz="0" w:space="0" w:color="auto"/>
        <w:left w:val="none" w:sz="0" w:space="0" w:color="auto"/>
        <w:bottom w:val="none" w:sz="0" w:space="0" w:color="auto"/>
        <w:right w:val="none" w:sz="0" w:space="0" w:color="auto"/>
      </w:divBdr>
    </w:div>
    <w:div w:id="119617336">
      <w:bodyDiv w:val="1"/>
      <w:marLeft w:val="0"/>
      <w:marRight w:val="0"/>
      <w:marTop w:val="0"/>
      <w:marBottom w:val="0"/>
      <w:divBdr>
        <w:top w:val="none" w:sz="0" w:space="0" w:color="auto"/>
        <w:left w:val="none" w:sz="0" w:space="0" w:color="auto"/>
        <w:bottom w:val="none" w:sz="0" w:space="0" w:color="auto"/>
        <w:right w:val="none" w:sz="0" w:space="0" w:color="auto"/>
      </w:divBdr>
    </w:div>
    <w:div w:id="250547097">
      <w:bodyDiv w:val="1"/>
      <w:marLeft w:val="0"/>
      <w:marRight w:val="0"/>
      <w:marTop w:val="0"/>
      <w:marBottom w:val="0"/>
      <w:divBdr>
        <w:top w:val="none" w:sz="0" w:space="0" w:color="auto"/>
        <w:left w:val="none" w:sz="0" w:space="0" w:color="auto"/>
        <w:bottom w:val="none" w:sz="0" w:space="0" w:color="auto"/>
        <w:right w:val="none" w:sz="0" w:space="0" w:color="auto"/>
      </w:divBdr>
      <w:divsChild>
        <w:div w:id="918364061">
          <w:marLeft w:val="0"/>
          <w:marRight w:val="0"/>
          <w:marTop w:val="0"/>
          <w:marBottom w:val="0"/>
          <w:divBdr>
            <w:top w:val="none" w:sz="0" w:space="0" w:color="auto"/>
            <w:left w:val="none" w:sz="0" w:space="0" w:color="auto"/>
            <w:bottom w:val="none" w:sz="0" w:space="0" w:color="auto"/>
            <w:right w:val="none" w:sz="0" w:space="0" w:color="auto"/>
          </w:divBdr>
        </w:div>
        <w:div w:id="1578127706">
          <w:marLeft w:val="0"/>
          <w:marRight w:val="0"/>
          <w:marTop w:val="0"/>
          <w:marBottom w:val="0"/>
          <w:divBdr>
            <w:top w:val="none" w:sz="0" w:space="0" w:color="auto"/>
            <w:left w:val="none" w:sz="0" w:space="0" w:color="auto"/>
            <w:bottom w:val="none" w:sz="0" w:space="0" w:color="auto"/>
            <w:right w:val="none" w:sz="0" w:space="0" w:color="auto"/>
          </w:divBdr>
        </w:div>
        <w:div w:id="266811601">
          <w:marLeft w:val="0"/>
          <w:marRight w:val="0"/>
          <w:marTop w:val="0"/>
          <w:marBottom w:val="0"/>
          <w:divBdr>
            <w:top w:val="none" w:sz="0" w:space="0" w:color="auto"/>
            <w:left w:val="none" w:sz="0" w:space="0" w:color="auto"/>
            <w:bottom w:val="none" w:sz="0" w:space="0" w:color="auto"/>
            <w:right w:val="none" w:sz="0" w:space="0" w:color="auto"/>
          </w:divBdr>
        </w:div>
        <w:div w:id="894780615">
          <w:marLeft w:val="0"/>
          <w:marRight w:val="0"/>
          <w:marTop w:val="0"/>
          <w:marBottom w:val="0"/>
          <w:divBdr>
            <w:top w:val="none" w:sz="0" w:space="0" w:color="auto"/>
            <w:left w:val="none" w:sz="0" w:space="0" w:color="auto"/>
            <w:bottom w:val="none" w:sz="0" w:space="0" w:color="auto"/>
            <w:right w:val="none" w:sz="0" w:space="0" w:color="auto"/>
          </w:divBdr>
        </w:div>
        <w:div w:id="560289059">
          <w:marLeft w:val="0"/>
          <w:marRight w:val="0"/>
          <w:marTop w:val="0"/>
          <w:marBottom w:val="0"/>
          <w:divBdr>
            <w:top w:val="none" w:sz="0" w:space="0" w:color="auto"/>
            <w:left w:val="none" w:sz="0" w:space="0" w:color="auto"/>
            <w:bottom w:val="none" w:sz="0" w:space="0" w:color="auto"/>
            <w:right w:val="none" w:sz="0" w:space="0" w:color="auto"/>
          </w:divBdr>
        </w:div>
        <w:div w:id="1299533877">
          <w:marLeft w:val="0"/>
          <w:marRight w:val="0"/>
          <w:marTop w:val="0"/>
          <w:marBottom w:val="0"/>
          <w:divBdr>
            <w:top w:val="none" w:sz="0" w:space="0" w:color="auto"/>
            <w:left w:val="none" w:sz="0" w:space="0" w:color="auto"/>
            <w:bottom w:val="none" w:sz="0" w:space="0" w:color="auto"/>
            <w:right w:val="none" w:sz="0" w:space="0" w:color="auto"/>
          </w:divBdr>
        </w:div>
      </w:divsChild>
    </w:div>
    <w:div w:id="333075088">
      <w:bodyDiv w:val="1"/>
      <w:marLeft w:val="0"/>
      <w:marRight w:val="0"/>
      <w:marTop w:val="0"/>
      <w:marBottom w:val="0"/>
      <w:divBdr>
        <w:top w:val="none" w:sz="0" w:space="0" w:color="auto"/>
        <w:left w:val="none" w:sz="0" w:space="0" w:color="auto"/>
        <w:bottom w:val="none" w:sz="0" w:space="0" w:color="auto"/>
        <w:right w:val="none" w:sz="0" w:space="0" w:color="auto"/>
      </w:divBdr>
    </w:div>
    <w:div w:id="415982773">
      <w:bodyDiv w:val="1"/>
      <w:marLeft w:val="0"/>
      <w:marRight w:val="0"/>
      <w:marTop w:val="0"/>
      <w:marBottom w:val="0"/>
      <w:divBdr>
        <w:top w:val="none" w:sz="0" w:space="0" w:color="auto"/>
        <w:left w:val="none" w:sz="0" w:space="0" w:color="auto"/>
        <w:bottom w:val="none" w:sz="0" w:space="0" w:color="auto"/>
        <w:right w:val="none" w:sz="0" w:space="0" w:color="auto"/>
      </w:divBdr>
    </w:div>
    <w:div w:id="419326781">
      <w:bodyDiv w:val="1"/>
      <w:marLeft w:val="0"/>
      <w:marRight w:val="0"/>
      <w:marTop w:val="0"/>
      <w:marBottom w:val="0"/>
      <w:divBdr>
        <w:top w:val="none" w:sz="0" w:space="0" w:color="auto"/>
        <w:left w:val="none" w:sz="0" w:space="0" w:color="auto"/>
        <w:bottom w:val="none" w:sz="0" w:space="0" w:color="auto"/>
        <w:right w:val="none" w:sz="0" w:space="0" w:color="auto"/>
      </w:divBdr>
    </w:div>
    <w:div w:id="488207900">
      <w:bodyDiv w:val="1"/>
      <w:marLeft w:val="0"/>
      <w:marRight w:val="0"/>
      <w:marTop w:val="0"/>
      <w:marBottom w:val="0"/>
      <w:divBdr>
        <w:top w:val="none" w:sz="0" w:space="0" w:color="auto"/>
        <w:left w:val="none" w:sz="0" w:space="0" w:color="auto"/>
        <w:bottom w:val="none" w:sz="0" w:space="0" w:color="auto"/>
        <w:right w:val="none" w:sz="0" w:space="0" w:color="auto"/>
      </w:divBdr>
      <w:divsChild>
        <w:div w:id="268242314">
          <w:marLeft w:val="0"/>
          <w:marRight w:val="0"/>
          <w:marTop w:val="0"/>
          <w:marBottom w:val="0"/>
          <w:divBdr>
            <w:top w:val="none" w:sz="0" w:space="0" w:color="auto"/>
            <w:left w:val="none" w:sz="0" w:space="0" w:color="auto"/>
            <w:bottom w:val="none" w:sz="0" w:space="0" w:color="auto"/>
            <w:right w:val="none" w:sz="0" w:space="0" w:color="auto"/>
          </w:divBdr>
        </w:div>
        <w:div w:id="2127771876">
          <w:marLeft w:val="0"/>
          <w:marRight w:val="0"/>
          <w:marTop w:val="0"/>
          <w:marBottom w:val="0"/>
          <w:divBdr>
            <w:top w:val="none" w:sz="0" w:space="0" w:color="auto"/>
            <w:left w:val="none" w:sz="0" w:space="0" w:color="auto"/>
            <w:bottom w:val="none" w:sz="0" w:space="0" w:color="auto"/>
            <w:right w:val="none" w:sz="0" w:space="0" w:color="auto"/>
          </w:divBdr>
        </w:div>
        <w:div w:id="1427725768">
          <w:marLeft w:val="0"/>
          <w:marRight w:val="0"/>
          <w:marTop w:val="0"/>
          <w:marBottom w:val="0"/>
          <w:divBdr>
            <w:top w:val="none" w:sz="0" w:space="0" w:color="auto"/>
            <w:left w:val="none" w:sz="0" w:space="0" w:color="auto"/>
            <w:bottom w:val="none" w:sz="0" w:space="0" w:color="auto"/>
            <w:right w:val="none" w:sz="0" w:space="0" w:color="auto"/>
          </w:divBdr>
        </w:div>
        <w:div w:id="1924289794">
          <w:marLeft w:val="0"/>
          <w:marRight w:val="0"/>
          <w:marTop w:val="0"/>
          <w:marBottom w:val="0"/>
          <w:divBdr>
            <w:top w:val="none" w:sz="0" w:space="0" w:color="auto"/>
            <w:left w:val="none" w:sz="0" w:space="0" w:color="auto"/>
            <w:bottom w:val="none" w:sz="0" w:space="0" w:color="auto"/>
            <w:right w:val="none" w:sz="0" w:space="0" w:color="auto"/>
          </w:divBdr>
        </w:div>
        <w:div w:id="1476680183">
          <w:marLeft w:val="0"/>
          <w:marRight w:val="0"/>
          <w:marTop w:val="0"/>
          <w:marBottom w:val="0"/>
          <w:divBdr>
            <w:top w:val="none" w:sz="0" w:space="0" w:color="auto"/>
            <w:left w:val="none" w:sz="0" w:space="0" w:color="auto"/>
            <w:bottom w:val="none" w:sz="0" w:space="0" w:color="auto"/>
            <w:right w:val="none" w:sz="0" w:space="0" w:color="auto"/>
          </w:divBdr>
        </w:div>
        <w:div w:id="1916551950">
          <w:marLeft w:val="0"/>
          <w:marRight w:val="0"/>
          <w:marTop w:val="0"/>
          <w:marBottom w:val="0"/>
          <w:divBdr>
            <w:top w:val="none" w:sz="0" w:space="0" w:color="auto"/>
            <w:left w:val="none" w:sz="0" w:space="0" w:color="auto"/>
            <w:bottom w:val="none" w:sz="0" w:space="0" w:color="auto"/>
            <w:right w:val="none" w:sz="0" w:space="0" w:color="auto"/>
          </w:divBdr>
        </w:div>
      </w:divsChild>
    </w:div>
    <w:div w:id="909387456">
      <w:bodyDiv w:val="1"/>
      <w:marLeft w:val="0"/>
      <w:marRight w:val="0"/>
      <w:marTop w:val="0"/>
      <w:marBottom w:val="0"/>
      <w:divBdr>
        <w:top w:val="none" w:sz="0" w:space="0" w:color="auto"/>
        <w:left w:val="none" w:sz="0" w:space="0" w:color="auto"/>
        <w:bottom w:val="none" w:sz="0" w:space="0" w:color="auto"/>
        <w:right w:val="none" w:sz="0" w:space="0" w:color="auto"/>
      </w:divBdr>
      <w:divsChild>
        <w:div w:id="506333879">
          <w:marLeft w:val="0"/>
          <w:marRight w:val="0"/>
          <w:marTop w:val="0"/>
          <w:marBottom w:val="0"/>
          <w:divBdr>
            <w:top w:val="none" w:sz="0" w:space="0" w:color="auto"/>
            <w:left w:val="none" w:sz="0" w:space="0" w:color="auto"/>
            <w:bottom w:val="none" w:sz="0" w:space="0" w:color="auto"/>
            <w:right w:val="none" w:sz="0" w:space="0" w:color="auto"/>
          </w:divBdr>
        </w:div>
        <w:div w:id="451363376">
          <w:marLeft w:val="0"/>
          <w:marRight w:val="0"/>
          <w:marTop w:val="0"/>
          <w:marBottom w:val="0"/>
          <w:divBdr>
            <w:top w:val="none" w:sz="0" w:space="0" w:color="auto"/>
            <w:left w:val="none" w:sz="0" w:space="0" w:color="auto"/>
            <w:bottom w:val="none" w:sz="0" w:space="0" w:color="auto"/>
            <w:right w:val="none" w:sz="0" w:space="0" w:color="auto"/>
          </w:divBdr>
        </w:div>
        <w:div w:id="2000230135">
          <w:marLeft w:val="0"/>
          <w:marRight w:val="0"/>
          <w:marTop w:val="0"/>
          <w:marBottom w:val="0"/>
          <w:divBdr>
            <w:top w:val="none" w:sz="0" w:space="0" w:color="auto"/>
            <w:left w:val="none" w:sz="0" w:space="0" w:color="auto"/>
            <w:bottom w:val="none" w:sz="0" w:space="0" w:color="auto"/>
            <w:right w:val="none" w:sz="0" w:space="0" w:color="auto"/>
          </w:divBdr>
        </w:div>
        <w:div w:id="249197407">
          <w:marLeft w:val="0"/>
          <w:marRight w:val="0"/>
          <w:marTop w:val="0"/>
          <w:marBottom w:val="0"/>
          <w:divBdr>
            <w:top w:val="none" w:sz="0" w:space="0" w:color="auto"/>
            <w:left w:val="none" w:sz="0" w:space="0" w:color="auto"/>
            <w:bottom w:val="none" w:sz="0" w:space="0" w:color="auto"/>
            <w:right w:val="none" w:sz="0" w:space="0" w:color="auto"/>
          </w:divBdr>
        </w:div>
        <w:div w:id="494538415">
          <w:marLeft w:val="0"/>
          <w:marRight w:val="0"/>
          <w:marTop w:val="0"/>
          <w:marBottom w:val="0"/>
          <w:divBdr>
            <w:top w:val="none" w:sz="0" w:space="0" w:color="auto"/>
            <w:left w:val="none" w:sz="0" w:space="0" w:color="auto"/>
            <w:bottom w:val="none" w:sz="0" w:space="0" w:color="auto"/>
            <w:right w:val="none" w:sz="0" w:space="0" w:color="auto"/>
          </w:divBdr>
        </w:div>
        <w:div w:id="1239360939">
          <w:marLeft w:val="0"/>
          <w:marRight w:val="0"/>
          <w:marTop w:val="0"/>
          <w:marBottom w:val="0"/>
          <w:divBdr>
            <w:top w:val="none" w:sz="0" w:space="0" w:color="auto"/>
            <w:left w:val="none" w:sz="0" w:space="0" w:color="auto"/>
            <w:bottom w:val="none" w:sz="0" w:space="0" w:color="auto"/>
            <w:right w:val="none" w:sz="0" w:space="0" w:color="auto"/>
          </w:divBdr>
        </w:div>
      </w:divsChild>
    </w:div>
    <w:div w:id="911550389">
      <w:bodyDiv w:val="1"/>
      <w:marLeft w:val="0"/>
      <w:marRight w:val="0"/>
      <w:marTop w:val="0"/>
      <w:marBottom w:val="0"/>
      <w:divBdr>
        <w:top w:val="none" w:sz="0" w:space="0" w:color="auto"/>
        <w:left w:val="none" w:sz="0" w:space="0" w:color="auto"/>
        <w:bottom w:val="none" w:sz="0" w:space="0" w:color="auto"/>
        <w:right w:val="none" w:sz="0" w:space="0" w:color="auto"/>
      </w:divBdr>
    </w:div>
    <w:div w:id="985403062">
      <w:bodyDiv w:val="1"/>
      <w:marLeft w:val="0"/>
      <w:marRight w:val="0"/>
      <w:marTop w:val="0"/>
      <w:marBottom w:val="0"/>
      <w:divBdr>
        <w:top w:val="none" w:sz="0" w:space="0" w:color="auto"/>
        <w:left w:val="none" w:sz="0" w:space="0" w:color="auto"/>
        <w:bottom w:val="none" w:sz="0" w:space="0" w:color="auto"/>
        <w:right w:val="none" w:sz="0" w:space="0" w:color="auto"/>
      </w:divBdr>
      <w:divsChild>
        <w:div w:id="219365961">
          <w:marLeft w:val="0"/>
          <w:marRight w:val="0"/>
          <w:marTop w:val="0"/>
          <w:marBottom w:val="0"/>
          <w:divBdr>
            <w:top w:val="none" w:sz="0" w:space="0" w:color="auto"/>
            <w:left w:val="none" w:sz="0" w:space="0" w:color="auto"/>
            <w:bottom w:val="none" w:sz="0" w:space="0" w:color="auto"/>
            <w:right w:val="none" w:sz="0" w:space="0" w:color="auto"/>
          </w:divBdr>
        </w:div>
        <w:div w:id="268438521">
          <w:marLeft w:val="0"/>
          <w:marRight w:val="0"/>
          <w:marTop w:val="0"/>
          <w:marBottom w:val="0"/>
          <w:divBdr>
            <w:top w:val="none" w:sz="0" w:space="0" w:color="auto"/>
            <w:left w:val="none" w:sz="0" w:space="0" w:color="auto"/>
            <w:bottom w:val="none" w:sz="0" w:space="0" w:color="auto"/>
            <w:right w:val="none" w:sz="0" w:space="0" w:color="auto"/>
          </w:divBdr>
        </w:div>
        <w:div w:id="1287588785">
          <w:marLeft w:val="0"/>
          <w:marRight w:val="0"/>
          <w:marTop w:val="0"/>
          <w:marBottom w:val="0"/>
          <w:divBdr>
            <w:top w:val="none" w:sz="0" w:space="0" w:color="auto"/>
            <w:left w:val="none" w:sz="0" w:space="0" w:color="auto"/>
            <w:bottom w:val="none" w:sz="0" w:space="0" w:color="auto"/>
            <w:right w:val="none" w:sz="0" w:space="0" w:color="auto"/>
          </w:divBdr>
        </w:div>
        <w:div w:id="430316463">
          <w:marLeft w:val="0"/>
          <w:marRight w:val="0"/>
          <w:marTop w:val="0"/>
          <w:marBottom w:val="0"/>
          <w:divBdr>
            <w:top w:val="none" w:sz="0" w:space="0" w:color="auto"/>
            <w:left w:val="none" w:sz="0" w:space="0" w:color="auto"/>
            <w:bottom w:val="none" w:sz="0" w:space="0" w:color="auto"/>
            <w:right w:val="none" w:sz="0" w:space="0" w:color="auto"/>
          </w:divBdr>
        </w:div>
        <w:div w:id="540483476">
          <w:marLeft w:val="0"/>
          <w:marRight w:val="0"/>
          <w:marTop w:val="0"/>
          <w:marBottom w:val="0"/>
          <w:divBdr>
            <w:top w:val="none" w:sz="0" w:space="0" w:color="auto"/>
            <w:left w:val="none" w:sz="0" w:space="0" w:color="auto"/>
            <w:bottom w:val="none" w:sz="0" w:space="0" w:color="auto"/>
            <w:right w:val="none" w:sz="0" w:space="0" w:color="auto"/>
          </w:divBdr>
        </w:div>
        <w:div w:id="1451509352">
          <w:marLeft w:val="0"/>
          <w:marRight w:val="0"/>
          <w:marTop w:val="0"/>
          <w:marBottom w:val="0"/>
          <w:divBdr>
            <w:top w:val="none" w:sz="0" w:space="0" w:color="auto"/>
            <w:left w:val="none" w:sz="0" w:space="0" w:color="auto"/>
            <w:bottom w:val="none" w:sz="0" w:space="0" w:color="auto"/>
            <w:right w:val="none" w:sz="0" w:space="0" w:color="auto"/>
          </w:divBdr>
          <w:divsChild>
            <w:div w:id="1974023911">
              <w:marLeft w:val="0"/>
              <w:marRight w:val="0"/>
              <w:marTop w:val="0"/>
              <w:marBottom w:val="0"/>
              <w:divBdr>
                <w:top w:val="none" w:sz="0" w:space="0" w:color="auto"/>
                <w:left w:val="none" w:sz="0" w:space="0" w:color="auto"/>
                <w:bottom w:val="none" w:sz="0" w:space="0" w:color="auto"/>
                <w:right w:val="none" w:sz="0" w:space="0" w:color="auto"/>
              </w:divBdr>
            </w:div>
            <w:div w:id="1293907132">
              <w:marLeft w:val="0"/>
              <w:marRight w:val="0"/>
              <w:marTop w:val="0"/>
              <w:marBottom w:val="0"/>
              <w:divBdr>
                <w:top w:val="none" w:sz="0" w:space="0" w:color="auto"/>
                <w:left w:val="none" w:sz="0" w:space="0" w:color="auto"/>
                <w:bottom w:val="none" w:sz="0" w:space="0" w:color="auto"/>
                <w:right w:val="none" w:sz="0" w:space="0" w:color="auto"/>
              </w:divBdr>
            </w:div>
            <w:div w:id="1912690052">
              <w:marLeft w:val="0"/>
              <w:marRight w:val="0"/>
              <w:marTop w:val="0"/>
              <w:marBottom w:val="0"/>
              <w:divBdr>
                <w:top w:val="none" w:sz="0" w:space="0" w:color="auto"/>
                <w:left w:val="none" w:sz="0" w:space="0" w:color="auto"/>
                <w:bottom w:val="none" w:sz="0" w:space="0" w:color="auto"/>
                <w:right w:val="none" w:sz="0" w:space="0" w:color="auto"/>
              </w:divBdr>
            </w:div>
            <w:div w:id="1380863157">
              <w:marLeft w:val="0"/>
              <w:marRight w:val="0"/>
              <w:marTop w:val="0"/>
              <w:marBottom w:val="0"/>
              <w:divBdr>
                <w:top w:val="none" w:sz="0" w:space="0" w:color="auto"/>
                <w:left w:val="none" w:sz="0" w:space="0" w:color="auto"/>
                <w:bottom w:val="none" w:sz="0" w:space="0" w:color="auto"/>
                <w:right w:val="none" w:sz="0" w:space="0" w:color="auto"/>
              </w:divBdr>
            </w:div>
            <w:div w:id="1005091327">
              <w:marLeft w:val="0"/>
              <w:marRight w:val="0"/>
              <w:marTop w:val="0"/>
              <w:marBottom w:val="0"/>
              <w:divBdr>
                <w:top w:val="none" w:sz="0" w:space="0" w:color="auto"/>
                <w:left w:val="none" w:sz="0" w:space="0" w:color="auto"/>
                <w:bottom w:val="none" w:sz="0" w:space="0" w:color="auto"/>
                <w:right w:val="none" w:sz="0" w:space="0" w:color="auto"/>
              </w:divBdr>
            </w:div>
          </w:divsChild>
        </w:div>
        <w:div w:id="47997635">
          <w:marLeft w:val="0"/>
          <w:marRight w:val="0"/>
          <w:marTop w:val="0"/>
          <w:marBottom w:val="0"/>
          <w:divBdr>
            <w:top w:val="none" w:sz="0" w:space="0" w:color="auto"/>
            <w:left w:val="none" w:sz="0" w:space="0" w:color="auto"/>
            <w:bottom w:val="none" w:sz="0" w:space="0" w:color="auto"/>
            <w:right w:val="none" w:sz="0" w:space="0" w:color="auto"/>
          </w:divBdr>
          <w:divsChild>
            <w:div w:id="450711414">
              <w:marLeft w:val="0"/>
              <w:marRight w:val="0"/>
              <w:marTop w:val="0"/>
              <w:marBottom w:val="0"/>
              <w:divBdr>
                <w:top w:val="none" w:sz="0" w:space="0" w:color="auto"/>
                <w:left w:val="none" w:sz="0" w:space="0" w:color="auto"/>
                <w:bottom w:val="none" w:sz="0" w:space="0" w:color="auto"/>
                <w:right w:val="none" w:sz="0" w:space="0" w:color="auto"/>
              </w:divBdr>
            </w:div>
            <w:div w:id="2119593050">
              <w:marLeft w:val="0"/>
              <w:marRight w:val="0"/>
              <w:marTop w:val="0"/>
              <w:marBottom w:val="0"/>
              <w:divBdr>
                <w:top w:val="none" w:sz="0" w:space="0" w:color="auto"/>
                <w:left w:val="none" w:sz="0" w:space="0" w:color="auto"/>
                <w:bottom w:val="none" w:sz="0" w:space="0" w:color="auto"/>
                <w:right w:val="none" w:sz="0" w:space="0" w:color="auto"/>
              </w:divBdr>
            </w:div>
            <w:div w:id="1661959013">
              <w:marLeft w:val="0"/>
              <w:marRight w:val="0"/>
              <w:marTop w:val="0"/>
              <w:marBottom w:val="0"/>
              <w:divBdr>
                <w:top w:val="none" w:sz="0" w:space="0" w:color="auto"/>
                <w:left w:val="none" w:sz="0" w:space="0" w:color="auto"/>
                <w:bottom w:val="none" w:sz="0" w:space="0" w:color="auto"/>
                <w:right w:val="none" w:sz="0" w:space="0" w:color="auto"/>
              </w:divBdr>
            </w:div>
          </w:divsChild>
        </w:div>
        <w:div w:id="410468780">
          <w:marLeft w:val="0"/>
          <w:marRight w:val="0"/>
          <w:marTop w:val="0"/>
          <w:marBottom w:val="0"/>
          <w:divBdr>
            <w:top w:val="none" w:sz="0" w:space="0" w:color="auto"/>
            <w:left w:val="none" w:sz="0" w:space="0" w:color="auto"/>
            <w:bottom w:val="none" w:sz="0" w:space="0" w:color="auto"/>
            <w:right w:val="none" w:sz="0" w:space="0" w:color="auto"/>
          </w:divBdr>
          <w:divsChild>
            <w:div w:id="1127894506">
              <w:marLeft w:val="0"/>
              <w:marRight w:val="0"/>
              <w:marTop w:val="0"/>
              <w:marBottom w:val="0"/>
              <w:divBdr>
                <w:top w:val="none" w:sz="0" w:space="0" w:color="auto"/>
                <w:left w:val="none" w:sz="0" w:space="0" w:color="auto"/>
                <w:bottom w:val="none" w:sz="0" w:space="0" w:color="auto"/>
                <w:right w:val="none" w:sz="0" w:space="0" w:color="auto"/>
              </w:divBdr>
            </w:div>
            <w:div w:id="417675179">
              <w:marLeft w:val="0"/>
              <w:marRight w:val="0"/>
              <w:marTop w:val="0"/>
              <w:marBottom w:val="0"/>
              <w:divBdr>
                <w:top w:val="none" w:sz="0" w:space="0" w:color="auto"/>
                <w:left w:val="none" w:sz="0" w:space="0" w:color="auto"/>
                <w:bottom w:val="none" w:sz="0" w:space="0" w:color="auto"/>
                <w:right w:val="none" w:sz="0" w:space="0" w:color="auto"/>
              </w:divBdr>
            </w:div>
            <w:div w:id="1062142684">
              <w:marLeft w:val="0"/>
              <w:marRight w:val="0"/>
              <w:marTop w:val="0"/>
              <w:marBottom w:val="0"/>
              <w:divBdr>
                <w:top w:val="none" w:sz="0" w:space="0" w:color="auto"/>
                <w:left w:val="none" w:sz="0" w:space="0" w:color="auto"/>
                <w:bottom w:val="none" w:sz="0" w:space="0" w:color="auto"/>
                <w:right w:val="none" w:sz="0" w:space="0" w:color="auto"/>
              </w:divBdr>
            </w:div>
            <w:div w:id="1190879179">
              <w:marLeft w:val="0"/>
              <w:marRight w:val="0"/>
              <w:marTop w:val="0"/>
              <w:marBottom w:val="0"/>
              <w:divBdr>
                <w:top w:val="none" w:sz="0" w:space="0" w:color="auto"/>
                <w:left w:val="none" w:sz="0" w:space="0" w:color="auto"/>
                <w:bottom w:val="none" w:sz="0" w:space="0" w:color="auto"/>
                <w:right w:val="none" w:sz="0" w:space="0" w:color="auto"/>
              </w:divBdr>
            </w:div>
          </w:divsChild>
        </w:div>
        <w:div w:id="125466526">
          <w:marLeft w:val="0"/>
          <w:marRight w:val="0"/>
          <w:marTop w:val="0"/>
          <w:marBottom w:val="0"/>
          <w:divBdr>
            <w:top w:val="none" w:sz="0" w:space="0" w:color="auto"/>
            <w:left w:val="none" w:sz="0" w:space="0" w:color="auto"/>
            <w:bottom w:val="none" w:sz="0" w:space="0" w:color="auto"/>
            <w:right w:val="none" w:sz="0" w:space="0" w:color="auto"/>
          </w:divBdr>
        </w:div>
        <w:div w:id="69817975">
          <w:marLeft w:val="0"/>
          <w:marRight w:val="0"/>
          <w:marTop w:val="0"/>
          <w:marBottom w:val="0"/>
          <w:divBdr>
            <w:top w:val="none" w:sz="0" w:space="0" w:color="auto"/>
            <w:left w:val="none" w:sz="0" w:space="0" w:color="auto"/>
            <w:bottom w:val="none" w:sz="0" w:space="0" w:color="auto"/>
            <w:right w:val="none" w:sz="0" w:space="0" w:color="auto"/>
          </w:divBdr>
        </w:div>
        <w:div w:id="971864394">
          <w:marLeft w:val="0"/>
          <w:marRight w:val="0"/>
          <w:marTop w:val="0"/>
          <w:marBottom w:val="0"/>
          <w:divBdr>
            <w:top w:val="none" w:sz="0" w:space="0" w:color="auto"/>
            <w:left w:val="none" w:sz="0" w:space="0" w:color="auto"/>
            <w:bottom w:val="none" w:sz="0" w:space="0" w:color="auto"/>
            <w:right w:val="none" w:sz="0" w:space="0" w:color="auto"/>
          </w:divBdr>
        </w:div>
        <w:div w:id="1216156950">
          <w:marLeft w:val="0"/>
          <w:marRight w:val="0"/>
          <w:marTop w:val="0"/>
          <w:marBottom w:val="0"/>
          <w:divBdr>
            <w:top w:val="none" w:sz="0" w:space="0" w:color="auto"/>
            <w:left w:val="none" w:sz="0" w:space="0" w:color="auto"/>
            <w:bottom w:val="none" w:sz="0" w:space="0" w:color="auto"/>
            <w:right w:val="none" w:sz="0" w:space="0" w:color="auto"/>
          </w:divBdr>
        </w:div>
        <w:div w:id="1748378650">
          <w:marLeft w:val="0"/>
          <w:marRight w:val="0"/>
          <w:marTop w:val="0"/>
          <w:marBottom w:val="0"/>
          <w:divBdr>
            <w:top w:val="none" w:sz="0" w:space="0" w:color="auto"/>
            <w:left w:val="none" w:sz="0" w:space="0" w:color="auto"/>
            <w:bottom w:val="none" w:sz="0" w:space="0" w:color="auto"/>
            <w:right w:val="none" w:sz="0" w:space="0" w:color="auto"/>
          </w:divBdr>
        </w:div>
        <w:div w:id="28264385">
          <w:marLeft w:val="0"/>
          <w:marRight w:val="0"/>
          <w:marTop w:val="0"/>
          <w:marBottom w:val="0"/>
          <w:divBdr>
            <w:top w:val="none" w:sz="0" w:space="0" w:color="auto"/>
            <w:left w:val="none" w:sz="0" w:space="0" w:color="auto"/>
            <w:bottom w:val="none" w:sz="0" w:space="0" w:color="auto"/>
            <w:right w:val="none" w:sz="0" w:space="0" w:color="auto"/>
          </w:divBdr>
        </w:div>
        <w:div w:id="1626623049">
          <w:marLeft w:val="0"/>
          <w:marRight w:val="0"/>
          <w:marTop w:val="0"/>
          <w:marBottom w:val="0"/>
          <w:divBdr>
            <w:top w:val="none" w:sz="0" w:space="0" w:color="auto"/>
            <w:left w:val="none" w:sz="0" w:space="0" w:color="auto"/>
            <w:bottom w:val="none" w:sz="0" w:space="0" w:color="auto"/>
            <w:right w:val="none" w:sz="0" w:space="0" w:color="auto"/>
          </w:divBdr>
        </w:div>
        <w:div w:id="859049905">
          <w:marLeft w:val="0"/>
          <w:marRight w:val="0"/>
          <w:marTop w:val="0"/>
          <w:marBottom w:val="0"/>
          <w:divBdr>
            <w:top w:val="none" w:sz="0" w:space="0" w:color="auto"/>
            <w:left w:val="none" w:sz="0" w:space="0" w:color="auto"/>
            <w:bottom w:val="none" w:sz="0" w:space="0" w:color="auto"/>
            <w:right w:val="none" w:sz="0" w:space="0" w:color="auto"/>
          </w:divBdr>
        </w:div>
        <w:div w:id="364214149">
          <w:marLeft w:val="0"/>
          <w:marRight w:val="0"/>
          <w:marTop w:val="0"/>
          <w:marBottom w:val="0"/>
          <w:divBdr>
            <w:top w:val="none" w:sz="0" w:space="0" w:color="auto"/>
            <w:left w:val="none" w:sz="0" w:space="0" w:color="auto"/>
            <w:bottom w:val="none" w:sz="0" w:space="0" w:color="auto"/>
            <w:right w:val="none" w:sz="0" w:space="0" w:color="auto"/>
          </w:divBdr>
        </w:div>
        <w:div w:id="1272855059">
          <w:marLeft w:val="0"/>
          <w:marRight w:val="0"/>
          <w:marTop w:val="0"/>
          <w:marBottom w:val="0"/>
          <w:divBdr>
            <w:top w:val="none" w:sz="0" w:space="0" w:color="auto"/>
            <w:left w:val="none" w:sz="0" w:space="0" w:color="auto"/>
            <w:bottom w:val="none" w:sz="0" w:space="0" w:color="auto"/>
            <w:right w:val="none" w:sz="0" w:space="0" w:color="auto"/>
          </w:divBdr>
        </w:div>
        <w:div w:id="80882029">
          <w:marLeft w:val="0"/>
          <w:marRight w:val="0"/>
          <w:marTop w:val="0"/>
          <w:marBottom w:val="0"/>
          <w:divBdr>
            <w:top w:val="none" w:sz="0" w:space="0" w:color="auto"/>
            <w:left w:val="none" w:sz="0" w:space="0" w:color="auto"/>
            <w:bottom w:val="none" w:sz="0" w:space="0" w:color="auto"/>
            <w:right w:val="none" w:sz="0" w:space="0" w:color="auto"/>
          </w:divBdr>
        </w:div>
        <w:div w:id="1593272226">
          <w:marLeft w:val="0"/>
          <w:marRight w:val="0"/>
          <w:marTop w:val="0"/>
          <w:marBottom w:val="0"/>
          <w:divBdr>
            <w:top w:val="none" w:sz="0" w:space="0" w:color="auto"/>
            <w:left w:val="none" w:sz="0" w:space="0" w:color="auto"/>
            <w:bottom w:val="none" w:sz="0" w:space="0" w:color="auto"/>
            <w:right w:val="none" w:sz="0" w:space="0" w:color="auto"/>
          </w:divBdr>
        </w:div>
        <w:div w:id="1239363153">
          <w:marLeft w:val="0"/>
          <w:marRight w:val="0"/>
          <w:marTop w:val="0"/>
          <w:marBottom w:val="0"/>
          <w:divBdr>
            <w:top w:val="none" w:sz="0" w:space="0" w:color="auto"/>
            <w:left w:val="none" w:sz="0" w:space="0" w:color="auto"/>
            <w:bottom w:val="none" w:sz="0" w:space="0" w:color="auto"/>
            <w:right w:val="none" w:sz="0" w:space="0" w:color="auto"/>
          </w:divBdr>
        </w:div>
        <w:div w:id="1647859166">
          <w:marLeft w:val="0"/>
          <w:marRight w:val="0"/>
          <w:marTop w:val="0"/>
          <w:marBottom w:val="0"/>
          <w:divBdr>
            <w:top w:val="none" w:sz="0" w:space="0" w:color="auto"/>
            <w:left w:val="none" w:sz="0" w:space="0" w:color="auto"/>
            <w:bottom w:val="none" w:sz="0" w:space="0" w:color="auto"/>
            <w:right w:val="none" w:sz="0" w:space="0" w:color="auto"/>
          </w:divBdr>
        </w:div>
        <w:div w:id="1129980650">
          <w:marLeft w:val="0"/>
          <w:marRight w:val="0"/>
          <w:marTop w:val="0"/>
          <w:marBottom w:val="0"/>
          <w:divBdr>
            <w:top w:val="none" w:sz="0" w:space="0" w:color="auto"/>
            <w:left w:val="none" w:sz="0" w:space="0" w:color="auto"/>
            <w:bottom w:val="none" w:sz="0" w:space="0" w:color="auto"/>
            <w:right w:val="none" w:sz="0" w:space="0" w:color="auto"/>
          </w:divBdr>
        </w:div>
        <w:div w:id="62995665">
          <w:marLeft w:val="0"/>
          <w:marRight w:val="0"/>
          <w:marTop w:val="0"/>
          <w:marBottom w:val="0"/>
          <w:divBdr>
            <w:top w:val="none" w:sz="0" w:space="0" w:color="auto"/>
            <w:left w:val="none" w:sz="0" w:space="0" w:color="auto"/>
            <w:bottom w:val="none" w:sz="0" w:space="0" w:color="auto"/>
            <w:right w:val="none" w:sz="0" w:space="0" w:color="auto"/>
          </w:divBdr>
        </w:div>
        <w:div w:id="921110947">
          <w:marLeft w:val="0"/>
          <w:marRight w:val="0"/>
          <w:marTop w:val="0"/>
          <w:marBottom w:val="0"/>
          <w:divBdr>
            <w:top w:val="none" w:sz="0" w:space="0" w:color="auto"/>
            <w:left w:val="none" w:sz="0" w:space="0" w:color="auto"/>
            <w:bottom w:val="none" w:sz="0" w:space="0" w:color="auto"/>
            <w:right w:val="none" w:sz="0" w:space="0" w:color="auto"/>
          </w:divBdr>
        </w:div>
        <w:div w:id="1271665714">
          <w:marLeft w:val="0"/>
          <w:marRight w:val="0"/>
          <w:marTop w:val="0"/>
          <w:marBottom w:val="0"/>
          <w:divBdr>
            <w:top w:val="none" w:sz="0" w:space="0" w:color="auto"/>
            <w:left w:val="none" w:sz="0" w:space="0" w:color="auto"/>
            <w:bottom w:val="none" w:sz="0" w:space="0" w:color="auto"/>
            <w:right w:val="none" w:sz="0" w:space="0" w:color="auto"/>
          </w:divBdr>
        </w:div>
        <w:div w:id="1345597034">
          <w:marLeft w:val="0"/>
          <w:marRight w:val="0"/>
          <w:marTop w:val="0"/>
          <w:marBottom w:val="0"/>
          <w:divBdr>
            <w:top w:val="none" w:sz="0" w:space="0" w:color="auto"/>
            <w:left w:val="none" w:sz="0" w:space="0" w:color="auto"/>
            <w:bottom w:val="none" w:sz="0" w:space="0" w:color="auto"/>
            <w:right w:val="none" w:sz="0" w:space="0" w:color="auto"/>
          </w:divBdr>
        </w:div>
        <w:div w:id="856963846">
          <w:marLeft w:val="0"/>
          <w:marRight w:val="0"/>
          <w:marTop w:val="0"/>
          <w:marBottom w:val="0"/>
          <w:divBdr>
            <w:top w:val="none" w:sz="0" w:space="0" w:color="auto"/>
            <w:left w:val="none" w:sz="0" w:space="0" w:color="auto"/>
            <w:bottom w:val="none" w:sz="0" w:space="0" w:color="auto"/>
            <w:right w:val="none" w:sz="0" w:space="0" w:color="auto"/>
          </w:divBdr>
        </w:div>
        <w:div w:id="1965691419">
          <w:marLeft w:val="0"/>
          <w:marRight w:val="0"/>
          <w:marTop w:val="0"/>
          <w:marBottom w:val="0"/>
          <w:divBdr>
            <w:top w:val="none" w:sz="0" w:space="0" w:color="auto"/>
            <w:left w:val="none" w:sz="0" w:space="0" w:color="auto"/>
            <w:bottom w:val="none" w:sz="0" w:space="0" w:color="auto"/>
            <w:right w:val="none" w:sz="0" w:space="0" w:color="auto"/>
          </w:divBdr>
        </w:div>
        <w:div w:id="742682780">
          <w:marLeft w:val="0"/>
          <w:marRight w:val="0"/>
          <w:marTop w:val="0"/>
          <w:marBottom w:val="0"/>
          <w:divBdr>
            <w:top w:val="none" w:sz="0" w:space="0" w:color="auto"/>
            <w:left w:val="none" w:sz="0" w:space="0" w:color="auto"/>
            <w:bottom w:val="none" w:sz="0" w:space="0" w:color="auto"/>
            <w:right w:val="none" w:sz="0" w:space="0" w:color="auto"/>
          </w:divBdr>
        </w:div>
        <w:div w:id="923495850">
          <w:marLeft w:val="0"/>
          <w:marRight w:val="0"/>
          <w:marTop w:val="0"/>
          <w:marBottom w:val="0"/>
          <w:divBdr>
            <w:top w:val="none" w:sz="0" w:space="0" w:color="auto"/>
            <w:left w:val="none" w:sz="0" w:space="0" w:color="auto"/>
            <w:bottom w:val="none" w:sz="0" w:space="0" w:color="auto"/>
            <w:right w:val="none" w:sz="0" w:space="0" w:color="auto"/>
          </w:divBdr>
        </w:div>
        <w:div w:id="734014078">
          <w:marLeft w:val="0"/>
          <w:marRight w:val="0"/>
          <w:marTop w:val="0"/>
          <w:marBottom w:val="0"/>
          <w:divBdr>
            <w:top w:val="none" w:sz="0" w:space="0" w:color="auto"/>
            <w:left w:val="none" w:sz="0" w:space="0" w:color="auto"/>
            <w:bottom w:val="none" w:sz="0" w:space="0" w:color="auto"/>
            <w:right w:val="none" w:sz="0" w:space="0" w:color="auto"/>
          </w:divBdr>
        </w:div>
        <w:div w:id="1000737555">
          <w:marLeft w:val="0"/>
          <w:marRight w:val="0"/>
          <w:marTop w:val="0"/>
          <w:marBottom w:val="0"/>
          <w:divBdr>
            <w:top w:val="none" w:sz="0" w:space="0" w:color="auto"/>
            <w:left w:val="none" w:sz="0" w:space="0" w:color="auto"/>
            <w:bottom w:val="none" w:sz="0" w:space="0" w:color="auto"/>
            <w:right w:val="none" w:sz="0" w:space="0" w:color="auto"/>
          </w:divBdr>
        </w:div>
        <w:div w:id="1606838334">
          <w:marLeft w:val="0"/>
          <w:marRight w:val="0"/>
          <w:marTop w:val="0"/>
          <w:marBottom w:val="0"/>
          <w:divBdr>
            <w:top w:val="none" w:sz="0" w:space="0" w:color="auto"/>
            <w:left w:val="none" w:sz="0" w:space="0" w:color="auto"/>
            <w:bottom w:val="none" w:sz="0" w:space="0" w:color="auto"/>
            <w:right w:val="none" w:sz="0" w:space="0" w:color="auto"/>
          </w:divBdr>
        </w:div>
        <w:div w:id="1255821052">
          <w:marLeft w:val="0"/>
          <w:marRight w:val="0"/>
          <w:marTop w:val="0"/>
          <w:marBottom w:val="0"/>
          <w:divBdr>
            <w:top w:val="none" w:sz="0" w:space="0" w:color="auto"/>
            <w:left w:val="none" w:sz="0" w:space="0" w:color="auto"/>
            <w:bottom w:val="none" w:sz="0" w:space="0" w:color="auto"/>
            <w:right w:val="none" w:sz="0" w:space="0" w:color="auto"/>
          </w:divBdr>
        </w:div>
      </w:divsChild>
    </w:div>
    <w:div w:id="1017390733">
      <w:bodyDiv w:val="1"/>
      <w:marLeft w:val="0"/>
      <w:marRight w:val="0"/>
      <w:marTop w:val="0"/>
      <w:marBottom w:val="0"/>
      <w:divBdr>
        <w:top w:val="none" w:sz="0" w:space="0" w:color="auto"/>
        <w:left w:val="none" w:sz="0" w:space="0" w:color="auto"/>
        <w:bottom w:val="none" w:sz="0" w:space="0" w:color="auto"/>
        <w:right w:val="none" w:sz="0" w:space="0" w:color="auto"/>
      </w:divBdr>
    </w:div>
    <w:div w:id="1059288498">
      <w:bodyDiv w:val="1"/>
      <w:marLeft w:val="0"/>
      <w:marRight w:val="0"/>
      <w:marTop w:val="0"/>
      <w:marBottom w:val="0"/>
      <w:divBdr>
        <w:top w:val="none" w:sz="0" w:space="0" w:color="auto"/>
        <w:left w:val="none" w:sz="0" w:space="0" w:color="auto"/>
        <w:bottom w:val="none" w:sz="0" w:space="0" w:color="auto"/>
        <w:right w:val="none" w:sz="0" w:space="0" w:color="auto"/>
      </w:divBdr>
      <w:divsChild>
        <w:div w:id="1081559965">
          <w:marLeft w:val="0"/>
          <w:marRight w:val="0"/>
          <w:marTop w:val="0"/>
          <w:marBottom w:val="0"/>
          <w:divBdr>
            <w:top w:val="none" w:sz="0" w:space="0" w:color="auto"/>
            <w:left w:val="none" w:sz="0" w:space="0" w:color="auto"/>
            <w:bottom w:val="none" w:sz="0" w:space="0" w:color="auto"/>
            <w:right w:val="none" w:sz="0" w:space="0" w:color="auto"/>
          </w:divBdr>
        </w:div>
        <w:div w:id="1658533460">
          <w:marLeft w:val="0"/>
          <w:marRight w:val="0"/>
          <w:marTop w:val="0"/>
          <w:marBottom w:val="0"/>
          <w:divBdr>
            <w:top w:val="none" w:sz="0" w:space="0" w:color="auto"/>
            <w:left w:val="none" w:sz="0" w:space="0" w:color="auto"/>
            <w:bottom w:val="none" w:sz="0" w:space="0" w:color="auto"/>
            <w:right w:val="none" w:sz="0" w:space="0" w:color="auto"/>
          </w:divBdr>
        </w:div>
        <w:div w:id="1151554335">
          <w:marLeft w:val="0"/>
          <w:marRight w:val="0"/>
          <w:marTop w:val="0"/>
          <w:marBottom w:val="0"/>
          <w:divBdr>
            <w:top w:val="none" w:sz="0" w:space="0" w:color="auto"/>
            <w:left w:val="none" w:sz="0" w:space="0" w:color="auto"/>
            <w:bottom w:val="none" w:sz="0" w:space="0" w:color="auto"/>
            <w:right w:val="none" w:sz="0" w:space="0" w:color="auto"/>
          </w:divBdr>
        </w:div>
        <w:div w:id="1600987262">
          <w:marLeft w:val="0"/>
          <w:marRight w:val="0"/>
          <w:marTop w:val="0"/>
          <w:marBottom w:val="0"/>
          <w:divBdr>
            <w:top w:val="none" w:sz="0" w:space="0" w:color="auto"/>
            <w:left w:val="none" w:sz="0" w:space="0" w:color="auto"/>
            <w:bottom w:val="none" w:sz="0" w:space="0" w:color="auto"/>
            <w:right w:val="none" w:sz="0" w:space="0" w:color="auto"/>
          </w:divBdr>
        </w:div>
        <w:div w:id="486675556">
          <w:marLeft w:val="0"/>
          <w:marRight w:val="0"/>
          <w:marTop w:val="0"/>
          <w:marBottom w:val="0"/>
          <w:divBdr>
            <w:top w:val="none" w:sz="0" w:space="0" w:color="auto"/>
            <w:left w:val="none" w:sz="0" w:space="0" w:color="auto"/>
            <w:bottom w:val="none" w:sz="0" w:space="0" w:color="auto"/>
            <w:right w:val="none" w:sz="0" w:space="0" w:color="auto"/>
          </w:divBdr>
        </w:div>
      </w:divsChild>
    </w:div>
    <w:div w:id="1130434660">
      <w:bodyDiv w:val="1"/>
      <w:marLeft w:val="0"/>
      <w:marRight w:val="0"/>
      <w:marTop w:val="0"/>
      <w:marBottom w:val="0"/>
      <w:divBdr>
        <w:top w:val="none" w:sz="0" w:space="0" w:color="auto"/>
        <w:left w:val="none" w:sz="0" w:space="0" w:color="auto"/>
        <w:bottom w:val="none" w:sz="0" w:space="0" w:color="auto"/>
        <w:right w:val="none" w:sz="0" w:space="0" w:color="auto"/>
      </w:divBdr>
    </w:div>
    <w:div w:id="1407189538">
      <w:bodyDiv w:val="1"/>
      <w:marLeft w:val="0"/>
      <w:marRight w:val="0"/>
      <w:marTop w:val="0"/>
      <w:marBottom w:val="0"/>
      <w:divBdr>
        <w:top w:val="none" w:sz="0" w:space="0" w:color="auto"/>
        <w:left w:val="none" w:sz="0" w:space="0" w:color="auto"/>
        <w:bottom w:val="none" w:sz="0" w:space="0" w:color="auto"/>
        <w:right w:val="none" w:sz="0" w:space="0" w:color="auto"/>
      </w:divBdr>
      <w:divsChild>
        <w:div w:id="1243878734">
          <w:marLeft w:val="0"/>
          <w:marRight w:val="0"/>
          <w:marTop w:val="0"/>
          <w:marBottom w:val="0"/>
          <w:divBdr>
            <w:top w:val="none" w:sz="0" w:space="0" w:color="auto"/>
            <w:left w:val="none" w:sz="0" w:space="0" w:color="auto"/>
            <w:bottom w:val="none" w:sz="0" w:space="0" w:color="auto"/>
            <w:right w:val="none" w:sz="0" w:space="0" w:color="auto"/>
          </w:divBdr>
        </w:div>
        <w:div w:id="1301570247">
          <w:marLeft w:val="0"/>
          <w:marRight w:val="0"/>
          <w:marTop w:val="0"/>
          <w:marBottom w:val="0"/>
          <w:divBdr>
            <w:top w:val="none" w:sz="0" w:space="0" w:color="auto"/>
            <w:left w:val="none" w:sz="0" w:space="0" w:color="auto"/>
            <w:bottom w:val="none" w:sz="0" w:space="0" w:color="auto"/>
            <w:right w:val="none" w:sz="0" w:space="0" w:color="auto"/>
          </w:divBdr>
        </w:div>
        <w:div w:id="319432844">
          <w:marLeft w:val="0"/>
          <w:marRight w:val="0"/>
          <w:marTop w:val="0"/>
          <w:marBottom w:val="0"/>
          <w:divBdr>
            <w:top w:val="none" w:sz="0" w:space="0" w:color="auto"/>
            <w:left w:val="none" w:sz="0" w:space="0" w:color="auto"/>
            <w:bottom w:val="none" w:sz="0" w:space="0" w:color="auto"/>
            <w:right w:val="none" w:sz="0" w:space="0" w:color="auto"/>
          </w:divBdr>
        </w:div>
        <w:div w:id="652608349">
          <w:marLeft w:val="0"/>
          <w:marRight w:val="0"/>
          <w:marTop w:val="0"/>
          <w:marBottom w:val="0"/>
          <w:divBdr>
            <w:top w:val="none" w:sz="0" w:space="0" w:color="auto"/>
            <w:left w:val="none" w:sz="0" w:space="0" w:color="auto"/>
            <w:bottom w:val="none" w:sz="0" w:space="0" w:color="auto"/>
            <w:right w:val="none" w:sz="0" w:space="0" w:color="auto"/>
          </w:divBdr>
        </w:div>
        <w:div w:id="106851167">
          <w:marLeft w:val="0"/>
          <w:marRight w:val="0"/>
          <w:marTop w:val="0"/>
          <w:marBottom w:val="0"/>
          <w:divBdr>
            <w:top w:val="none" w:sz="0" w:space="0" w:color="auto"/>
            <w:left w:val="none" w:sz="0" w:space="0" w:color="auto"/>
            <w:bottom w:val="none" w:sz="0" w:space="0" w:color="auto"/>
            <w:right w:val="none" w:sz="0" w:space="0" w:color="auto"/>
          </w:divBdr>
        </w:div>
      </w:divsChild>
    </w:div>
    <w:div w:id="1438254642">
      <w:bodyDiv w:val="1"/>
      <w:marLeft w:val="0"/>
      <w:marRight w:val="0"/>
      <w:marTop w:val="0"/>
      <w:marBottom w:val="0"/>
      <w:divBdr>
        <w:top w:val="none" w:sz="0" w:space="0" w:color="auto"/>
        <w:left w:val="none" w:sz="0" w:space="0" w:color="auto"/>
        <w:bottom w:val="none" w:sz="0" w:space="0" w:color="auto"/>
        <w:right w:val="none" w:sz="0" w:space="0" w:color="auto"/>
      </w:divBdr>
      <w:divsChild>
        <w:div w:id="1729840311">
          <w:marLeft w:val="0"/>
          <w:marRight w:val="0"/>
          <w:marTop w:val="0"/>
          <w:marBottom w:val="0"/>
          <w:divBdr>
            <w:top w:val="none" w:sz="0" w:space="0" w:color="auto"/>
            <w:left w:val="none" w:sz="0" w:space="0" w:color="auto"/>
            <w:bottom w:val="none" w:sz="0" w:space="0" w:color="auto"/>
            <w:right w:val="none" w:sz="0" w:space="0" w:color="auto"/>
          </w:divBdr>
        </w:div>
        <w:div w:id="722362719">
          <w:marLeft w:val="0"/>
          <w:marRight w:val="0"/>
          <w:marTop w:val="0"/>
          <w:marBottom w:val="0"/>
          <w:divBdr>
            <w:top w:val="none" w:sz="0" w:space="0" w:color="auto"/>
            <w:left w:val="none" w:sz="0" w:space="0" w:color="auto"/>
            <w:bottom w:val="none" w:sz="0" w:space="0" w:color="auto"/>
            <w:right w:val="none" w:sz="0" w:space="0" w:color="auto"/>
          </w:divBdr>
        </w:div>
        <w:div w:id="728304538">
          <w:marLeft w:val="0"/>
          <w:marRight w:val="0"/>
          <w:marTop w:val="0"/>
          <w:marBottom w:val="0"/>
          <w:divBdr>
            <w:top w:val="none" w:sz="0" w:space="0" w:color="auto"/>
            <w:left w:val="none" w:sz="0" w:space="0" w:color="auto"/>
            <w:bottom w:val="none" w:sz="0" w:space="0" w:color="auto"/>
            <w:right w:val="none" w:sz="0" w:space="0" w:color="auto"/>
          </w:divBdr>
        </w:div>
        <w:div w:id="403720199">
          <w:marLeft w:val="0"/>
          <w:marRight w:val="0"/>
          <w:marTop w:val="0"/>
          <w:marBottom w:val="0"/>
          <w:divBdr>
            <w:top w:val="none" w:sz="0" w:space="0" w:color="auto"/>
            <w:left w:val="none" w:sz="0" w:space="0" w:color="auto"/>
            <w:bottom w:val="none" w:sz="0" w:space="0" w:color="auto"/>
            <w:right w:val="none" w:sz="0" w:space="0" w:color="auto"/>
          </w:divBdr>
        </w:div>
        <w:div w:id="1508666826">
          <w:marLeft w:val="0"/>
          <w:marRight w:val="0"/>
          <w:marTop w:val="0"/>
          <w:marBottom w:val="0"/>
          <w:divBdr>
            <w:top w:val="none" w:sz="0" w:space="0" w:color="auto"/>
            <w:left w:val="none" w:sz="0" w:space="0" w:color="auto"/>
            <w:bottom w:val="none" w:sz="0" w:space="0" w:color="auto"/>
            <w:right w:val="none" w:sz="0" w:space="0" w:color="auto"/>
          </w:divBdr>
        </w:div>
        <w:div w:id="61223411">
          <w:marLeft w:val="0"/>
          <w:marRight w:val="0"/>
          <w:marTop w:val="0"/>
          <w:marBottom w:val="0"/>
          <w:divBdr>
            <w:top w:val="none" w:sz="0" w:space="0" w:color="auto"/>
            <w:left w:val="none" w:sz="0" w:space="0" w:color="auto"/>
            <w:bottom w:val="none" w:sz="0" w:space="0" w:color="auto"/>
            <w:right w:val="none" w:sz="0" w:space="0" w:color="auto"/>
          </w:divBdr>
        </w:div>
      </w:divsChild>
    </w:div>
    <w:div w:id="1701857194">
      <w:bodyDiv w:val="1"/>
      <w:marLeft w:val="0"/>
      <w:marRight w:val="0"/>
      <w:marTop w:val="0"/>
      <w:marBottom w:val="0"/>
      <w:divBdr>
        <w:top w:val="none" w:sz="0" w:space="0" w:color="auto"/>
        <w:left w:val="none" w:sz="0" w:space="0" w:color="auto"/>
        <w:bottom w:val="none" w:sz="0" w:space="0" w:color="auto"/>
        <w:right w:val="none" w:sz="0" w:space="0" w:color="auto"/>
      </w:divBdr>
    </w:div>
    <w:div w:id="1880361356">
      <w:bodyDiv w:val="1"/>
      <w:marLeft w:val="0"/>
      <w:marRight w:val="0"/>
      <w:marTop w:val="0"/>
      <w:marBottom w:val="0"/>
      <w:divBdr>
        <w:top w:val="none" w:sz="0" w:space="0" w:color="auto"/>
        <w:left w:val="none" w:sz="0" w:space="0" w:color="auto"/>
        <w:bottom w:val="none" w:sz="0" w:space="0" w:color="auto"/>
        <w:right w:val="none" w:sz="0" w:space="0" w:color="auto"/>
      </w:divBdr>
    </w:div>
    <w:div w:id="1994219291">
      <w:bodyDiv w:val="1"/>
      <w:marLeft w:val="0"/>
      <w:marRight w:val="0"/>
      <w:marTop w:val="0"/>
      <w:marBottom w:val="0"/>
      <w:divBdr>
        <w:top w:val="none" w:sz="0" w:space="0" w:color="auto"/>
        <w:left w:val="none" w:sz="0" w:space="0" w:color="auto"/>
        <w:bottom w:val="none" w:sz="0" w:space="0" w:color="auto"/>
        <w:right w:val="none" w:sz="0" w:space="0" w:color="auto"/>
      </w:divBdr>
    </w:div>
    <w:div w:id="2083602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norc/" TargetMode="External"/><Relationship Id="rId18" Type="http://schemas.openxmlformats.org/officeDocument/2006/relationships/hyperlink" Target="https://www.facebook.com/Pfizer" TargetMode="External"/><Relationship Id="rId26" Type="http://schemas.openxmlformats.org/officeDocument/2006/relationships/hyperlink" Target="https://www.linkedin.com/company/norc"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cebook.com/NORCatUofC" TargetMode="External"/><Relationship Id="rId17" Type="http://schemas.openxmlformats.org/officeDocument/2006/relationships/hyperlink" Target="https://www.instagram.com/nche_4all/" TargetMode="External"/><Relationship Id="rId25" Type="http://schemas.openxmlformats.org/officeDocument/2006/relationships/hyperlink" Target="https://www.pfi.sr/NCHErepor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company/national-collaborative-for-health-equity/" TargetMode="External"/><Relationship Id="rId20" Type="http://schemas.openxmlformats.org/officeDocument/2006/relationships/hyperlink" Target="https://www.instagram.com/pfizerinc/" TargetMode="External"/><Relationship Id="rId29" Type="http://schemas.openxmlformats.org/officeDocument/2006/relationships/hyperlink" Target="https://www.pfi.sr/NCHE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fi.sr/HealthEquityReport" TargetMode="External"/><Relationship Id="rId24" Type="http://schemas.openxmlformats.org/officeDocument/2006/relationships/hyperlink" Target="https://www.facebook.com/Pfizer" TargetMode="External"/><Relationship Id="rId32" Type="http://schemas.openxmlformats.org/officeDocument/2006/relationships/hyperlink" Target="https://inizio.box.com/s/z3zb4jrqxch4vrzwelgeg8ng7ifzv2hg" TargetMode="External"/><Relationship Id="rId5" Type="http://schemas.openxmlformats.org/officeDocument/2006/relationships/numbering" Target="numbering.xml"/><Relationship Id="rId15" Type="http://schemas.openxmlformats.org/officeDocument/2006/relationships/hyperlink" Target="https://www.facebook.com/natlcollaborative" TargetMode="External"/><Relationship Id="rId23" Type="http://schemas.openxmlformats.org/officeDocument/2006/relationships/hyperlink" Target="https://www.facebook.com/natlcollaborative/" TargetMode="External"/><Relationship Id="rId28" Type="http://schemas.openxmlformats.org/officeDocument/2006/relationships/hyperlink" Target="https://www.linkedin.com/company/pfizer" TargetMode="External"/><Relationship Id="rId10" Type="http://schemas.openxmlformats.org/officeDocument/2006/relationships/endnotes" Target="endnotes.xml"/><Relationship Id="rId19" Type="http://schemas.openxmlformats.org/officeDocument/2006/relationships/hyperlink" Target="https://www.linkedin.com/company/pfizer/" TargetMode="External"/><Relationship Id="rId31" Type="http://schemas.openxmlformats.org/officeDocument/2006/relationships/hyperlink" Target="https://www.instagram.com/nche_4a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norc_at_uchicago/" TargetMode="External"/><Relationship Id="rId22" Type="http://schemas.openxmlformats.org/officeDocument/2006/relationships/hyperlink" Target="https://www.facebook.com/NORCatUofC/" TargetMode="External"/><Relationship Id="rId27" Type="http://schemas.openxmlformats.org/officeDocument/2006/relationships/hyperlink" Target="https://www.linkedin.com/company/national-collaborative-for-health-equity" TargetMode="External"/><Relationship Id="rId30" Type="http://schemas.openxmlformats.org/officeDocument/2006/relationships/hyperlink" Target="https://www.instagram.com/norc_at_uchicago/" TargetMode="External"/><Relationship Id="rId35" Type="http://schemas.microsoft.com/office/2020/10/relationships/intelligence" Target="intelligence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A5AF313E2AB4A862AD86A7DDA3425" ma:contentTypeVersion="16" ma:contentTypeDescription="Create a new document." ma:contentTypeScope="" ma:versionID="5a0ed358bc54965a82d90fd12dc518c4">
  <xsd:schema xmlns:xsd="http://www.w3.org/2001/XMLSchema" xmlns:xs="http://www.w3.org/2001/XMLSchema" xmlns:p="http://schemas.microsoft.com/office/2006/metadata/properties" xmlns:ns2="b88fc59b-64e7-4c15-8ed6-a0da16214cba" xmlns:ns3="9a0b1ea7-b983-4171-984f-c774acb5d8b5" targetNamespace="http://schemas.microsoft.com/office/2006/metadata/properties" ma:root="true" ma:fieldsID="e1ca6d75ddb298334f16a6c2a720028d" ns2:_="" ns3:_="">
    <xsd:import namespace="b88fc59b-64e7-4c15-8ed6-a0da16214cba"/>
    <xsd:import namespace="9a0b1ea7-b983-4171-984f-c774acb5d8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fc59b-64e7-4c15-8ed6-a0da16214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b1ea7-b983-4171-984f-c774acb5d8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0bd096-93ab-470b-a4c2-ba5c52959999}" ma:internalName="TaxCatchAll" ma:showField="CatchAllData" ma:web="9a0b1ea7-b983-4171-984f-c774acb5d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a0b1ea7-b983-4171-984f-c774acb5d8b5" xsi:nil="true"/>
    <lcf76f155ced4ddcb4097134ff3c332f xmlns="b88fc59b-64e7-4c15-8ed6-a0da16214c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62F7DF-F633-4D9B-901F-6E208F1CB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fc59b-64e7-4c15-8ed6-a0da16214cba"/>
    <ds:schemaRef ds:uri="9a0b1ea7-b983-4171-984f-c774acb5d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91260-8FED-438A-9B5E-1C3A991715B6}">
  <ds:schemaRefs>
    <ds:schemaRef ds:uri="http://schemas.microsoft.com/sharepoint/v3/contenttype/forms"/>
  </ds:schemaRefs>
</ds:datastoreItem>
</file>

<file path=customXml/itemProps3.xml><?xml version="1.0" encoding="utf-8"?>
<ds:datastoreItem xmlns:ds="http://schemas.openxmlformats.org/officeDocument/2006/customXml" ds:itemID="{66E0C24D-30F8-4AF9-84D4-365FE5B4230D}">
  <ds:schemaRefs>
    <ds:schemaRef ds:uri="http://schemas.openxmlformats.org/officeDocument/2006/bibliography"/>
  </ds:schemaRefs>
</ds:datastoreItem>
</file>

<file path=customXml/itemProps4.xml><?xml version="1.0" encoding="utf-8"?>
<ds:datastoreItem xmlns:ds="http://schemas.openxmlformats.org/officeDocument/2006/customXml" ds:itemID="{B99AA687-2A25-4D2B-A5DD-242DB5B3A5FF}">
  <ds:schemaRefs>
    <ds:schemaRef ds:uri="http://schemas.microsoft.com/office/2006/metadata/properties"/>
    <ds:schemaRef ds:uri="http://schemas.microsoft.com/office/infopath/2007/PartnerControls"/>
    <ds:schemaRef ds:uri="9a0b1ea7-b983-4171-984f-c774acb5d8b5"/>
    <ds:schemaRef ds:uri="b88fc59b-64e7-4c15-8ed6-a0da16214cb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501</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Wendy Salas</cp:lastModifiedBy>
  <cp:revision>9</cp:revision>
  <dcterms:created xsi:type="dcterms:W3CDTF">2025-12-01T17:51:00Z</dcterms:created>
  <dcterms:modified xsi:type="dcterms:W3CDTF">2025-12-01T21:08:00Z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2024-01-08T19:56:06Z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2abde923-e8f2-43a7-9e66-283595ae376e</vt:lpwstr>
  </property>
  <property fmtid="{D5CDD505-2E9C-101B-9397-08002B2CF9AE}" pid="8" name="MSIP_Label_4791b42f-c435-42ca-9531-75a3f42aae3d_ContentBits">
    <vt:lpwstr>0</vt:lpwstr>
  </property>
  <property fmtid="{D5CDD505-2E9C-101B-9397-08002B2CF9AE}" pid="9" name="ContentTypeId">
    <vt:lpwstr>0x010100580A5AF313E2AB4A862AD86A7DDA3425</vt:lpwstr>
  </property>
  <property fmtid="{D5CDD505-2E9C-101B-9397-08002B2CF9AE}" pid="10" name="MediaServiceImageTags">
    <vt:lpwstr/>
  </property>
</Properties>
</file>